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A27" w:rsidRDefault="00632173" w:rsidP="00E36C83">
      <w:pPr>
        <w:pStyle w:val="Sinespaciado"/>
        <w:spacing w:line="360" w:lineRule="auto"/>
        <w:jc w:val="center"/>
        <w:rPr>
          <w:rFonts w:ascii="Times New Roman" w:hAnsi="Times New Roman"/>
          <w:b/>
          <w:sz w:val="24"/>
          <w:szCs w:val="24"/>
        </w:rPr>
      </w:pPr>
      <w:r w:rsidRPr="00632173">
        <w:rPr>
          <w:rFonts w:ascii="Times New Roman" w:hAnsi="Times New Roman"/>
          <w:noProof/>
          <w:sz w:val="24"/>
          <w:szCs w:val="24"/>
          <w:lang w:eastAsia="es-CO"/>
        </w:rPr>
        <mc:AlternateContent>
          <mc:Choice Requires="wps">
            <w:drawing>
              <wp:anchor distT="45720" distB="45720" distL="114300" distR="114300" simplePos="0" relativeHeight="251659264" behindDoc="0" locked="0" layoutInCell="1" allowOverlap="1" wp14:anchorId="4AA4C14B" wp14:editId="2D9845C5">
                <wp:simplePos x="0" y="0"/>
                <wp:positionH relativeFrom="column">
                  <wp:posOffset>5543949</wp:posOffset>
                </wp:positionH>
                <wp:positionV relativeFrom="paragraph">
                  <wp:posOffset>-475128</wp:posOffset>
                </wp:positionV>
                <wp:extent cx="372139" cy="297712"/>
                <wp:effectExtent l="0" t="0" r="8890" b="762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39" cy="297712"/>
                        </a:xfrm>
                        <a:prstGeom prst="rect">
                          <a:avLst/>
                        </a:prstGeom>
                        <a:solidFill>
                          <a:srgbClr val="FFFFFF"/>
                        </a:solidFill>
                        <a:ln w="9525">
                          <a:noFill/>
                          <a:miter lim="800000"/>
                          <a:headEnd/>
                          <a:tailEnd/>
                        </a:ln>
                      </wps:spPr>
                      <wps:txbx>
                        <w:txbxContent>
                          <w:p w:rsidR="00632173" w:rsidRPr="00632173" w:rsidRDefault="00632173" w:rsidP="00632173">
                            <w:pPr>
                              <w:rPr>
                                <w:color w:val="948A54" w:themeColor="background2" w:themeShade="80"/>
                              </w:rPr>
                            </w:pPr>
                            <w:r w:rsidRPr="00632173">
                              <w:rPr>
                                <w:color w:val="948A54" w:themeColor="background2" w:themeShade="80"/>
                              </w:rPr>
                              <w:t>83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A4C14B" id="_x0000_t202" coordsize="21600,21600" o:spt="202" path="m,l,21600r21600,l21600,xe">
                <v:stroke joinstyle="miter"/>
                <v:path gradientshapeok="t" o:connecttype="rect"/>
              </v:shapetype>
              <v:shape id="Cuadro de texto 2" o:spid="_x0000_s1026" type="#_x0000_t202" style="position:absolute;left:0;text-align:left;margin-left:436.55pt;margin-top:-37.4pt;width:29.3pt;height:2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" stroked="f">
                <v:textbox>
                  <w:txbxContent>
                    <w:p w:rsidR="00632173" w:rsidRPr="00632173" w:rsidRDefault="00632173" w:rsidP="00632173">
                      <w:pPr>
                        <w:rPr>
                          <w:color w:val="948A54" w:themeColor="background2" w:themeShade="80"/>
                        </w:rPr>
                      </w:pPr>
                      <w:r w:rsidRPr="00632173">
                        <w:rPr>
                          <w:color w:val="948A54" w:themeColor="background2" w:themeShade="80"/>
                        </w:rPr>
                        <w:t>83</w:t>
                      </w:r>
                    </w:p>
                  </w:txbxContent>
                </v:textbox>
              </v:shape>
            </w:pict>
          </mc:Fallback>
        </mc:AlternateContent>
      </w:r>
      <w:r w:rsidR="00E36C83" w:rsidRPr="00E36C83">
        <w:rPr>
          <w:rFonts w:ascii="Times New Roman" w:hAnsi="Times New Roman"/>
          <w:sz w:val="24"/>
          <w:szCs w:val="24"/>
        </w:rPr>
        <w:t xml:space="preserve"> </w:t>
      </w:r>
      <w:r w:rsidR="00E36C83" w:rsidRPr="00E36C83">
        <w:rPr>
          <w:rFonts w:ascii="Times New Roman" w:hAnsi="Times New Roman"/>
          <w:b/>
          <w:sz w:val="24"/>
          <w:szCs w:val="24"/>
        </w:rPr>
        <w:t>LAS PRÁCTICAS DE PLANEACIÓN ESTRATÉGICA EN LAS MEDIANAS EMPRESAS DEL SECTOR COMERCIAL DE CARTAGENA</w:t>
      </w:r>
    </w:p>
    <w:p w:rsidR="00E36C83" w:rsidRDefault="00E36C83" w:rsidP="00E36C83">
      <w:pPr>
        <w:pStyle w:val="Sinespaciado"/>
        <w:spacing w:line="360" w:lineRule="auto"/>
        <w:jc w:val="center"/>
        <w:rPr>
          <w:rFonts w:ascii="Times New Roman" w:hAnsi="Times New Roman"/>
          <w:b/>
          <w:sz w:val="24"/>
          <w:szCs w:val="24"/>
        </w:rPr>
      </w:pPr>
    </w:p>
    <w:p w:rsidR="00E36C83" w:rsidRPr="00E36C83" w:rsidRDefault="00E36C83" w:rsidP="00E36C83">
      <w:pPr>
        <w:pStyle w:val="Sinespaciado"/>
        <w:spacing w:line="360" w:lineRule="auto"/>
        <w:jc w:val="center"/>
        <w:rPr>
          <w:rFonts w:ascii="Times New Roman" w:hAnsi="Times New Roman"/>
          <w:b/>
          <w:sz w:val="24"/>
          <w:szCs w:val="24"/>
          <w:lang w:val="en-US"/>
        </w:rPr>
      </w:pPr>
      <w:r w:rsidRPr="00E36C83">
        <w:rPr>
          <w:rFonts w:ascii="Times New Roman" w:hAnsi="Times New Roman"/>
          <w:b/>
          <w:sz w:val="24"/>
          <w:szCs w:val="24"/>
          <w:lang w:val="en-US"/>
        </w:rPr>
        <w:t>STRATEGIC PLANNING PRACTICES IN THE MEDIUM ENTERPRISES OF THE CARTAGENA COMMERCIAL SECTOR</w:t>
      </w:r>
    </w:p>
    <w:p w:rsidR="008569E7" w:rsidRPr="00E36C83" w:rsidRDefault="008569E7" w:rsidP="00E36C83">
      <w:pPr>
        <w:pStyle w:val="Sinespaciado"/>
        <w:spacing w:line="360" w:lineRule="auto"/>
        <w:jc w:val="center"/>
        <w:rPr>
          <w:rFonts w:ascii="Times New Roman" w:hAnsi="Times New Roman"/>
          <w:b/>
          <w:sz w:val="24"/>
          <w:szCs w:val="24"/>
          <w:lang w:val="en-US"/>
        </w:rPr>
      </w:pPr>
    </w:p>
    <w:p w:rsidR="00152C1F" w:rsidRPr="00E36C83" w:rsidRDefault="007D6409" w:rsidP="00E36C83">
      <w:pPr>
        <w:pStyle w:val="Sinespaciado"/>
        <w:spacing w:line="360" w:lineRule="auto"/>
        <w:jc w:val="right"/>
        <w:rPr>
          <w:rFonts w:ascii="Times New Roman" w:hAnsi="Times New Roman"/>
          <w:sz w:val="24"/>
          <w:szCs w:val="24"/>
        </w:rPr>
      </w:pPr>
      <w:r w:rsidRPr="00E36C83">
        <w:rPr>
          <w:rFonts w:ascii="Times New Roman" w:hAnsi="Times New Roman"/>
          <w:sz w:val="24"/>
          <w:szCs w:val="24"/>
        </w:rPr>
        <w:t>Israel Medina</w:t>
      </w:r>
      <w:r w:rsidR="00152C1F" w:rsidRPr="00E36C83">
        <w:rPr>
          <w:rStyle w:val="Refdenotaalpie"/>
          <w:rFonts w:ascii="Times New Roman" w:hAnsi="Times New Roman"/>
          <w:sz w:val="24"/>
          <w:szCs w:val="24"/>
        </w:rPr>
        <w:footnoteReference w:id="1"/>
      </w:r>
    </w:p>
    <w:p w:rsidR="00D85AA9" w:rsidRPr="00E36C83" w:rsidRDefault="007D6409" w:rsidP="00E36C83">
      <w:pPr>
        <w:pStyle w:val="Sinespaciado"/>
        <w:spacing w:line="360" w:lineRule="auto"/>
        <w:jc w:val="right"/>
        <w:rPr>
          <w:rFonts w:ascii="Times New Roman" w:hAnsi="Times New Roman"/>
          <w:sz w:val="24"/>
          <w:szCs w:val="24"/>
        </w:rPr>
      </w:pPr>
      <w:r w:rsidRPr="00E36C83">
        <w:rPr>
          <w:rFonts w:ascii="Times New Roman" w:hAnsi="Times New Roman"/>
          <w:sz w:val="24"/>
          <w:szCs w:val="24"/>
        </w:rPr>
        <w:t>Mildred Eugenia Garizabal Donado</w:t>
      </w:r>
      <w:r w:rsidR="00D85AA9" w:rsidRPr="00E36C83">
        <w:rPr>
          <w:rStyle w:val="Refdenotaalpie"/>
          <w:rFonts w:ascii="Times New Roman" w:hAnsi="Times New Roman"/>
          <w:sz w:val="24"/>
          <w:szCs w:val="24"/>
        </w:rPr>
        <w:footnoteReference w:id="2"/>
      </w:r>
    </w:p>
    <w:p w:rsidR="004D497A" w:rsidRPr="00E36C83" w:rsidRDefault="004D497A" w:rsidP="00E36C83">
      <w:pPr>
        <w:pStyle w:val="Sinespaciado"/>
        <w:spacing w:line="360" w:lineRule="auto"/>
        <w:jc w:val="right"/>
        <w:rPr>
          <w:rFonts w:ascii="Times New Roman" w:hAnsi="Times New Roman"/>
          <w:sz w:val="24"/>
          <w:szCs w:val="24"/>
        </w:rPr>
      </w:pPr>
    </w:p>
    <w:p w:rsidR="009B79ED" w:rsidRPr="00E36C83" w:rsidRDefault="00E36C83" w:rsidP="00E36C83">
      <w:pPr>
        <w:spacing w:after="0" w:line="360" w:lineRule="auto"/>
        <w:jc w:val="center"/>
        <w:rPr>
          <w:rFonts w:ascii="Times New Roman" w:hAnsi="Times New Roman"/>
          <w:sz w:val="24"/>
          <w:szCs w:val="24"/>
        </w:rPr>
      </w:pPr>
      <w:r>
        <w:rPr>
          <w:rFonts w:ascii="Times New Roman" w:hAnsi="Times New Roman"/>
          <w:b/>
          <w:sz w:val="24"/>
          <w:szCs w:val="24"/>
        </w:rPr>
        <w:t>Resumen</w:t>
      </w:r>
    </w:p>
    <w:p w:rsidR="00E36C83" w:rsidRDefault="00F244EA" w:rsidP="00E36C83">
      <w:pPr>
        <w:pStyle w:val="Sinespaciado"/>
        <w:spacing w:line="360" w:lineRule="auto"/>
        <w:jc w:val="both"/>
        <w:rPr>
          <w:rFonts w:ascii="Times New Roman" w:hAnsi="Times New Roman"/>
          <w:sz w:val="24"/>
          <w:szCs w:val="24"/>
        </w:rPr>
      </w:pPr>
      <w:r w:rsidRPr="00E36C83">
        <w:rPr>
          <w:rFonts w:ascii="Times New Roman" w:hAnsi="Times New Roman"/>
          <w:sz w:val="24"/>
          <w:szCs w:val="24"/>
        </w:rPr>
        <w:t xml:space="preserve">Las medianas empresas son organizaciones independientes, que en Colombia se ubican en un gran porcentaje en el sector del comercio, quedando relegadas a una participación mínima del mercado industrial, debido a las grandes inversiones, así como a la clasificación por volúmenes de negocio, activos y número de personal con el que cuenta. Las medianas empresas en Colombia han jugado un papel fundamental, en el desarrollo actual del país, influyendo de manera directa en los indicadores de desempleo y crecimiento del mismo; sin embargo la falta de capacitación y apoyo a estos empresarios hace que sea uno de los sectores más frágiles y vulnerables frente a las múltiples exigencias del entorno competitivo. </w:t>
      </w:r>
      <w:r w:rsidR="0008034E" w:rsidRPr="00E36C83">
        <w:rPr>
          <w:rFonts w:ascii="Times New Roman" w:hAnsi="Times New Roman"/>
          <w:sz w:val="24"/>
          <w:szCs w:val="24"/>
        </w:rPr>
        <w:t xml:space="preserve"> </w:t>
      </w:r>
    </w:p>
    <w:p w:rsidR="00FD7988" w:rsidRPr="00E36C83" w:rsidRDefault="00E5379A" w:rsidP="00E36C83">
      <w:pPr>
        <w:pStyle w:val="Sinespaciado"/>
        <w:spacing w:line="360" w:lineRule="auto"/>
        <w:jc w:val="both"/>
        <w:rPr>
          <w:rFonts w:ascii="Times New Roman" w:hAnsi="Times New Roman"/>
          <w:sz w:val="24"/>
          <w:szCs w:val="24"/>
        </w:rPr>
      </w:pPr>
      <w:r w:rsidRPr="00E36C83">
        <w:rPr>
          <w:rFonts w:ascii="Times New Roman" w:hAnsi="Times New Roman"/>
          <w:sz w:val="24"/>
          <w:szCs w:val="24"/>
        </w:rPr>
        <w:t>Se concluye que el proceso de vinculación del talento humano, además de ser un factor importante para lograr el éxito en las organizaciones se ha convertido en una necesidad que tienen todas las empresas para lograr con eficiencia y eficacia la evolución y el desarrollo del departamento de recursos humanos, basándose en el objetivo de ser efectivos en cuanto a la realización de sus actividades diarias.</w:t>
      </w:r>
    </w:p>
    <w:p w:rsidR="00166C79" w:rsidRPr="00E36C83" w:rsidRDefault="00166C79" w:rsidP="00E36C83">
      <w:pPr>
        <w:pStyle w:val="Sinespaciado"/>
        <w:spacing w:line="360" w:lineRule="auto"/>
        <w:jc w:val="both"/>
        <w:rPr>
          <w:rFonts w:ascii="Times New Roman" w:hAnsi="Times New Roman"/>
          <w:b/>
          <w:sz w:val="24"/>
          <w:szCs w:val="24"/>
        </w:rPr>
      </w:pPr>
    </w:p>
    <w:p w:rsidR="008A51CA" w:rsidRPr="00E36C83" w:rsidRDefault="0008034E" w:rsidP="00E36C83">
      <w:pPr>
        <w:pStyle w:val="Sinespaciado"/>
        <w:spacing w:line="360" w:lineRule="auto"/>
        <w:ind w:firstLine="567"/>
        <w:jc w:val="both"/>
        <w:rPr>
          <w:rFonts w:ascii="Times New Roman" w:hAnsi="Times New Roman"/>
          <w:sz w:val="24"/>
          <w:szCs w:val="24"/>
        </w:rPr>
      </w:pPr>
      <w:r w:rsidRPr="00E36C83">
        <w:rPr>
          <w:rFonts w:ascii="Times New Roman" w:hAnsi="Times New Roman"/>
          <w:b/>
          <w:sz w:val="24"/>
          <w:szCs w:val="24"/>
        </w:rPr>
        <w:t>Palabras Clave</w:t>
      </w:r>
      <w:r w:rsidR="00FD7988" w:rsidRPr="00E36C83">
        <w:rPr>
          <w:rFonts w:ascii="Times New Roman" w:hAnsi="Times New Roman"/>
          <w:b/>
          <w:sz w:val="24"/>
          <w:szCs w:val="24"/>
        </w:rPr>
        <w:t>:</w:t>
      </w:r>
      <w:r w:rsidR="00FD7988" w:rsidRPr="00E36C83">
        <w:rPr>
          <w:rFonts w:ascii="Times New Roman" w:hAnsi="Times New Roman"/>
          <w:sz w:val="24"/>
          <w:szCs w:val="24"/>
        </w:rPr>
        <w:t xml:space="preserve"> </w:t>
      </w:r>
      <w:r w:rsidR="000D48C2" w:rsidRPr="00E36C83">
        <w:rPr>
          <w:rFonts w:ascii="Times New Roman" w:hAnsi="Times New Roman"/>
          <w:sz w:val="24"/>
          <w:szCs w:val="24"/>
        </w:rPr>
        <w:t xml:space="preserve">Talento Humano, Proceso, </w:t>
      </w:r>
      <w:r w:rsidR="005C69FE" w:rsidRPr="00E36C83">
        <w:rPr>
          <w:rFonts w:ascii="Times New Roman" w:hAnsi="Times New Roman"/>
          <w:sz w:val="24"/>
          <w:szCs w:val="24"/>
        </w:rPr>
        <w:t>Vinculación</w:t>
      </w:r>
      <w:r w:rsidR="000D48C2" w:rsidRPr="00E36C83">
        <w:rPr>
          <w:rFonts w:ascii="Times New Roman" w:hAnsi="Times New Roman"/>
          <w:sz w:val="24"/>
          <w:szCs w:val="24"/>
        </w:rPr>
        <w:t>, Empresas, Capacitación.</w:t>
      </w:r>
    </w:p>
    <w:p w:rsidR="00166C79" w:rsidRPr="00E36C83" w:rsidRDefault="00166C79" w:rsidP="00E36C83">
      <w:pPr>
        <w:spacing w:after="0" w:line="360" w:lineRule="auto"/>
        <w:rPr>
          <w:rFonts w:ascii="Times New Roman" w:hAnsi="Times New Roman"/>
          <w:b/>
          <w:noProof/>
          <w:sz w:val="24"/>
          <w:szCs w:val="24"/>
          <w:lang w:eastAsia="es-CO"/>
        </w:rPr>
      </w:pPr>
    </w:p>
    <w:p w:rsidR="003C2963" w:rsidRPr="00E36C83" w:rsidRDefault="00FD7988" w:rsidP="00E36C83">
      <w:pPr>
        <w:spacing w:after="0" w:line="360" w:lineRule="auto"/>
        <w:rPr>
          <w:rFonts w:ascii="Times New Roman" w:hAnsi="Times New Roman"/>
          <w:b/>
          <w:sz w:val="24"/>
          <w:szCs w:val="24"/>
        </w:rPr>
        <w:sectPr w:rsidR="003C2963" w:rsidRPr="00E36C83" w:rsidSect="00E36C83">
          <w:headerReference w:type="default" r:id="rId8"/>
          <w:footerReference w:type="default" r:id="rId9"/>
          <w:pgSz w:w="12240" w:h="15840"/>
          <w:pgMar w:top="1418" w:right="1418" w:bottom="1418" w:left="1701" w:header="709" w:footer="709" w:gutter="0"/>
          <w:cols w:space="708"/>
          <w:docGrid w:linePitch="360"/>
        </w:sectPr>
      </w:pPr>
      <w:r w:rsidRPr="00E36C83">
        <w:rPr>
          <w:rFonts w:ascii="Times New Roman" w:hAnsi="Times New Roman"/>
          <w:noProof/>
          <w:sz w:val="24"/>
          <w:szCs w:val="24"/>
          <w:lang w:eastAsia="es-CO"/>
        </w:rPr>
        <w:t xml:space="preserve"> </w:t>
      </w:r>
    </w:p>
    <w:p w:rsidR="00E36C83" w:rsidRPr="0033470B" w:rsidRDefault="00E36C83" w:rsidP="00E36C83">
      <w:pPr>
        <w:pStyle w:val="Sinespaciado"/>
        <w:spacing w:line="360" w:lineRule="auto"/>
        <w:jc w:val="center"/>
        <w:rPr>
          <w:rFonts w:ascii="Times New Roman" w:hAnsi="Times New Roman"/>
          <w:sz w:val="24"/>
          <w:szCs w:val="24"/>
          <w:lang w:val="en-US"/>
        </w:rPr>
      </w:pPr>
      <w:r w:rsidRPr="0033470B">
        <w:rPr>
          <w:rFonts w:ascii="Times New Roman" w:hAnsi="Times New Roman"/>
          <w:sz w:val="24"/>
          <w:szCs w:val="24"/>
          <w:lang w:val="en-US"/>
        </w:rPr>
        <w:lastRenderedPageBreak/>
        <w:t>Abstract</w:t>
      </w:r>
    </w:p>
    <w:p w:rsidR="00E36C83" w:rsidRPr="00E36C83" w:rsidRDefault="00E36C83" w:rsidP="00E36C83">
      <w:pPr>
        <w:pStyle w:val="Sinespaciado"/>
        <w:spacing w:line="360" w:lineRule="auto"/>
        <w:jc w:val="both"/>
        <w:rPr>
          <w:rFonts w:ascii="Times New Roman" w:hAnsi="Times New Roman"/>
          <w:sz w:val="24"/>
          <w:szCs w:val="24"/>
          <w:lang w:val="en-US"/>
        </w:rPr>
      </w:pPr>
      <w:r w:rsidRPr="00E36C83">
        <w:rPr>
          <w:rFonts w:ascii="Times New Roman" w:hAnsi="Times New Roman"/>
          <w:sz w:val="24"/>
          <w:szCs w:val="24"/>
          <w:lang w:val="en-US"/>
        </w:rPr>
        <w:t>Medium-sized companies are independent organizations, which in Colombia are located in a large percentage in the commerce sector, being relegated to a minimum participation of the industrial market, due to large investments, as well as to the classification by business volumes, assets and number of personnel with whom account. Medium-sized companies in Colombia have played a fundamental role in the current development of the country, directly influencing the indicators of unemployment and growth of the same; However, the lack of training and support for these entrepreneurs makes it one of the most fragile and vulnerable sectors in the face of the multiple demands of the competitive environment.</w:t>
      </w:r>
    </w:p>
    <w:p w:rsidR="00E36C83" w:rsidRDefault="00E36C83" w:rsidP="00E36C83">
      <w:pPr>
        <w:pStyle w:val="Sinespaciado"/>
        <w:spacing w:line="360" w:lineRule="auto"/>
        <w:jc w:val="both"/>
        <w:rPr>
          <w:rFonts w:ascii="Times New Roman" w:hAnsi="Times New Roman"/>
          <w:sz w:val="24"/>
          <w:szCs w:val="24"/>
          <w:lang w:val="en-US"/>
        </w:rPr>
      </w:pPr>
      <w:r w:rsidRPr="00E36C83">
        <w:rPr>
          <w:rFonts w:ascii="Times New Roman" w:hAnsi="Times New Roman"/>
          <w:sz w:val="24"/>
          <w:szCs w:val="24"/>
          <w:lang w:val="en-US"/>
        </w:rPr>
        <w:t>It is concluded that the process of linking human talent, in addition to being an important factor for achieving success in organizations, has become a necessity for all companies to efficiently and effectively achieve the evolution and development of the resources department human beings, based on the objective of being effective in carrying out their daily activities.</w:t>
      </w:r>
    </w:p>
    <w:p w:rsidR="00E36C83" w:rsidRDefault="00E36C83" w:rsidP="00E36C83">
      <w:pPr>
        <w:pStyle w:val="Sinespaciado"/>
        <w:spacing w:line="360" w:lineRule="auto"/>
        <w:jc w:val="both"/>
        <w:rPr>
          <w:rFonts w:ascii="Times New Roman" w:hAnsi="Times New Roman"/>
          <w:sz w:val="24"/>
          <w:szCs w:val="24"/>
          <w:lang w:val="en-US"/>
        </w:rPr>
      </w:pPr>
    </w:p>
    <w:p w:rsidR="00E36C83" w:rsidRPr="00E36C83" w:rsidRDefault="00E36C83" w:rsidP="00E36C83">
      <w:pPr>
        <w:pStyle w:val="Sinespaciado"/>
        <w:spacing w:line="360" w:lineRule="auto"/>
        <w:ind w:firstLine="567"/>
        <w:jc w:val="both"/>
        <w:rPr>
          <w:rFonts w:ascii="Times New Roman" w:hAnsi="Times New Roman"/>
          <w:sz w:val="24"/>
          <w:szCs w:val="24"/>
          <w:lang w:val="en-US"/>
        </w:rPr>
      </w:pPr>
      <w:r w:rsidRPr="00E36C83">
        <w:rPr>
          <w:rFonts w:ascii="Times New Roman" w:hAnsi="Times New Roman"/>
          <w:b/>
          <w:sz w:val="24"/>
          <w:szCs w:val="24"/>
          <w:lang w:val="en-US"/>
        </w:rPr>
        <w:t>Keywords:</w:t>
      </w:r>
      <w:r w:rsidRPr="00E36C83">
        <w:rPr>
          <w:rFonts w:ascii="Times New Roman" w:hAnsi="Times New Roman"/>
          <w:sz w:val="24"/>
          <w:szCs w:val="24"/>
          <w:lang w:val="en-US"/>
        </w:rPr>
        <w:t xml:space="preserve"> Human Talent, Process, Bonding, Companies, Training.</w:t>
      </w:r>
    </w:p>
    <w:p w:rsidR="00E36C83" w:rsidRPr="00E36C83" w:rsidRDefault="00E36C83" w:rsidP="00E36C83">
      <w:pPr>
        <w:pStyle w:val="Sinespaciado"/>
        <w:spacing w:line="360" w:lineRule="auto"/>
        <w:jc w:val="center"/>
        <w:rPr>
          <w:rFonts w:ascii="Times New Roman" w:hAnsi="Times New Roman"/>
          <w:b/>
          <w:sz w:val="24"/>
          <w:szCs w:val="24"/>
          <w:lang w:val="en-US"/>
        </w:rPr>
      </w:pPr>
    </w:p>
    <w:p w:rsidR="004155F1" w:rsidRPr="00E36C83" w:rsidRDefault="003C2963" w:rsidP="00E36C83">
      <w:pPr>
        <w:pStyle w:val="Sinespaciado"/>
        <w:spacing w:line="360" w:lineRule="auto"/>
        <w:jc w:val="center"/>
        <w:rPr>
          <w:rFonts w:ascii="Times New Roman" w:hAnsi="Times New Roman"/>
          <w:b/>
          <w:sz w:val="24"/>
          <w:szCs w:val="24"/>
        </w:rPr>
      </w:pPr>
      <w:r w:rsidRPr="00E36C83">
        <w:rPr>
          <w:rFonts w:ascii="Times New Roman" w:hAnsi="Times New Roman"/>
          <w:b/>
          <w:sz w:val="24"/>
          <w:szCs w:val="24"/>
        </w:rPr>
        <w:t>Introducción</w:t>
      </w:r>
    </w:p>
    <w:p w:rsidR="00F244EA" w:rsidRPr="00E36C83" w:rsidRDefault="00F244EA" w:rsidP="00E36C83">
      <w:pPr>
        <w:spacing w:after="0" w:line="360" w:lineRule="auto"/>
        <w:ind w:firstLine="567"/>
        <w:jc w:val="both"/>
        <w:rPr>
          <w:rFonts w:ascii="Times New Roman" w:hAnsi="Times New Roman"/>
          <w:sz w:val="24"/>
          <w:szCs w:val="24"/>
        </w:rPr>
      </w:pPr>
      <w:r w:rsidRPr="00E36C83">
        <w:rPr>
          <w:rFonts w:ascii="Times New Roman" w:hAnsi="Times New Roman"/>
          <w:sz w:val="24"/>
          <w:szCs w:val="24"/>
        </w:rPr>
        <w:t xml:space="preserve">Las medianas empresas son organizaciones independientes, que en Colombia se ubican en un gran porcentaje en el sector del comercio, quedando relegadas a una participación mínima del mercado industrial, debido a las grandes inversiones, así como a la clasificación por volúmenes de negocio, activos y número de personal con el que cuenta. </w:t>
      </w:r>
    </w:p>
    <w:p w:rsidR="00F244EA" w:rsidRPr="00E36C83" w:rsidRDefault="00F244EA" w:rsidP="00E36C83">
      <w:pPr>
        <w:spacing w:after="0" w:line="360" w:lineRule="auto"/>
        <w:ind w:firstLine="567"/>
        <w:jc w:val="both"/>
        <w:rPr>
          <w:rFonts w:ascii="Times New Roman" w:hAnsi="Times New Roman"/>
          <w:sz w:val="24"/>
          <w:szCs w:val="24"/>
        </w:rPr>
      </w:pPr>
      <w:r w:rsidRPr="00E36C83">
        <w:rPr>
          <w:rFonts w:ascii="Times New Roman" w:hAnsi="Times New Roman"/>
          <w:sz w:val="24"/>
          <w:szCs w:val="24"/>
        </w:rPr>
        <w:t xml:space="preserve">Las medianas empresas en Colombia han jugado un papel fundamental, en el desarrollo actual del país, influyendo de manera directa en los indicadores de desempleo y crecimiento del mismo; sin embargo la falta de capacitación y apoyo a estos empresarios hace que sea uno de los sectores más frágiles y vulnerables frente a las múltiples exigencias del entorno competitivo. </w:t>
      </w:r>
    </w:p>
    <w:p w:rsidR="00F244EA" w:rsidRPr="00E36C83" w:rsidRDefault="00F244EA" w:rsidP="00E36C83">
      <w:pPr>
        <w:spacing w:after="0" w:line="360" w:lineRule="auto"/>
        <w:ind w:firstLine="567"/>
        <w:jc w:val="both"/>
        <w:rPr>
          <w:rFonts w:ascii="Times New Roman" w:hAnsi="Times New Roman"/>
          <w:sz w:val="24"/>
          <w:szCs w:val="24"/>
        </w:rPr>
      </w:pPr>
      <w:r w:rsidRPr="00E36C83">
        <w:rPr>
          <w:rFonts w:ascii="Times New Roman" w:hAnsi="Times New Roman"/>
          <w:sz w:val="24"/>
          <w:szCs w:val="24"/>
        </w:rPr>
        <w:t xml:space="preserve">Por otro lado,  el manejo administrativo se realiza de manera empírica y no se tiene en cuenta el contexto. Por lo anterior todas las empresas requieren de un manejo </w:t>
      </w:r>
    </w:p>
    <w:p w:rsidR="00F244EA" w:rsidRPr="00E36C83" w:rsidRDefault="00F244EA" w:rsidP="00E36C83">
      <w:pPr>
        <w:spacing w:after="0" w:line="360" w:lineRule="auto"/>
        <w:ind w:firstLine="567"/>
        <w:jc w:val="both"/>
        <w:rPr>
          <w:rFonts w:ascii="Times New Roman" w:hAnsi="Times New Roman"/>
          <w:sz w:val="24"/>
          <w:szCs w:val="24"/>
        </w:rPr>
      </w:pPr>
      <w:r w:rsidRPr="00E36C83">
        <w:rPr>
          <w:rFonts w:ascii="Times New Roman" w:hAnsi="Times New Roman"/>
          <w:sz w:val="24"/>
          <w:szCs w:val="24"/>
        </w:rPr>
        <w:t>Administrativo sólido, que aborde el contexto como clave fundamental para el buen funcionamiento, apoyándose en herramientas administrativas que permitan tomar decisiones que apunten al crecimiento y disminuyan los riesgos que conlleven a un cierre.</w:t>
      </w:r>
    </w:p>
    <w:p w:rsidR="00F244EA" w:rsidRPr="00E36C83" w:rsidRDefault="00F244EA" w:rsidP="00E36C83">
      <w:pPr>
        <w:spacing w:after="0" w:line="360" w:lineRule="auto"/>
        <w:ind w:firstLine="567"/>
        <w:jc w:val="both"/>
        <w:rPr>
          <w:rFonts w:ascii="Times New Roman" w:hAnsi="Times New Roman"/>
          <w:sz w:val="24"/>
          <w:szCs w:val="24"/>
        </w:rPr>
      </w:pPr>
      <w:r w:rsidRPr="00E36C83">
        <w:rPr>
          <w:rFonts w:ascii="Times New Roman" w:hAnsi="Times New Roman"/>
          <w:sz w:val="24"/>
          <w:szCs w:val="24"/>
        </w:rPr>
        <w:lastRenderedPageBreak/>
        <w:t xml:space="preserve">Teniendo en cuenta los planteamientos anteriores,  vemos que estas empresas, requieren de la implementación de la planeación estratégica como herramienta que favorece el desarrollo de la empresa ya que contempla el entorno como un pilar fundamental para comprender su funcionamiento, considerando necesario los elementos internos y externos al momento de integrar esta teoría en las actividades cotidianas de la organización. </w:t>
      </w:r>
    </w:p>
    <w:p w:rsidR="00F244EA" w:rsidRPr="00E36C83" w:rsidRDefault="00F244EA" w:rsidP="00E36C83">
      <w:pPr>
        <w:spacing w:after="0" w:line="360" w:lineRule="auto"/>
        <w:ind w:firstLine="567"/>
        <w:jc w:val="both"/>
        <w:rPr>
          <w:rFonts w:ascii="Times New Roman" w:hAnsi="Times New Roman"/>
          <w:sz w:val="24"/>
          <w:szCs w:val="24"/>
        </w:rPr>
      </w:pPr>
      <w:r w:rsidRPr="00E36C83">
        <w:rPr>
          <w:rFonts w:ascii="Times New Roman" w:hAnsi="Times New Roman"/>
          <w:sz w:val="24"/>
          <w:szCs w:val="24"/>
        </w:rPr>
        <w:t>Por otro lado, para cumplir con las exigencias de este modelo globalizado, las medianas empresas requieren  personal cada vez más calificado y gerentes dispuestos a competir en mercados globales que no tengan miedo de incursionar en nuevos campos de acción.</w:t>
      </w:r>
    </w:p>
    <w:p w:rsidR="00F244EA" w:rsidRPr="00E36C83" w:rsidRDefault="00F244EA" w:rsidP="00E36C83">
      <w:pPr>
        <w:spacing w:after="0" w:line="360" w:lineRule="auto"/>
        <w:ind w:firstLine="567"/>
        <w:jc w:val="both"/>
        <w:rPr>
          <w:rFonts w:ascii="Times New Roman" w:hAnsi="Times New Roman"/>
          <w:sz w:val="24"/>
          <w:szCs w:val="24"/>
        </w:rPr>
      </w:pPr>
      <w:r w:rsidRPr="00E36C83">
        <w:rPr>
          <w:rFonts w:ascii="Times New Roman" w:hAnsi="Times New Roman"/>
          <w:sz w:val="24"/>
          <w:szCs w:val="24"/>
        </w:rPr>
        <w:t xml:space="preserve">La actividad comercial en la ciudad de Cartagena durante los últimos años ha presentado  niveles variables con respecto a años anteriores, sin embargo se presentan problemáticas que llevan a las empresas a realizar nuevas estrategias para afrontar ciertas debilidades para poder así tener ventajas competitivas dentro del área comercial de la ciudad. </w:t>
      </w:r>
    </w:p>
    <w:p w:rsidR="00646561" w:rsidRPr="00E36C83" w:rsidRDefault="00F244EA" w:rsidP="00E36C83">
      <w:pPr>
        <w:spacing w:after="0" w:line="360" w:lineRule="auto"/>
        <w:ind w:firstLine="567"/>
        <w:jc w:val="both"/>
        <w:rPr>
          <w:rFonts w:ascii="Times New Roman" w:hAnsi="Times New Roman"/>
          <w:sz w:val="24"/>
          <w:szCs w:val="24"/>
        </w:rPr>
      </w:pPr>
      <w:r w:rsidRPr="00E36C83">
        <w:rPr>
          <w:rFonts w:ascii="Times New Roman" w:hAnsi="Times New Roman"/>
          <w:sz w:val="24"/>
          <w:szCs w:val="24"/>
        </w:rPr>
        <w:t xml:space="preserve">Estas problemáticas se dan ya que de acuerdo a su funcionamiento tal vez se mida por falta de clientes o en su débil prestación de servicios, falta de competencia excesiva o conflictos internos que se muestran en el clima organizacional en la empresa.  Todo esto se medirá  mediante el desarrollo de la investigación, la cual tiene como objetivo: </w:t>
      </w:r>
    </w:p>
    <w:p w:rsidR="00F244EA" w:rsidRPr="00E36C83" w:rsidRDefault="00F244EA" w:rsidP="00E36C83">
      <w:pPr>
        <w:spacing w:after="0" w:line="360" w:lineRule="auto"/>
        <w:ind w:firstLine="567"/>
        <w:jc w:val="both"/>
        <w:rPr>
          <w:rFonts w:ascii="Times New Roman" w:hAnsi="Times New Roman"/>
          <w:sz w:val="24"/>
          <w:szCs w:val="24"/>
        </w:rPr>
      </w:pPr>
      <w:r w:rsidRPr="00E36C83">
        <w:rPr>
          <w:rFonts w:ascii="Times New Roman" w:hAnsi="Times New Roman"/>
          <w:sz w:val="24"/>
          <w:szCs w:val="24"/>
        </w:rPr>
        <w:t>Analizar las prácticas de planeación estratégica en las medianas empresas del sector comercial de Cartagena</w:t>
      </w:r>
    </w:p>
    <w:p w:rsidR="00F244EA" w:rsidRPr="00E36C83" w:rsidRDefault="00F244EA" w:rsidP="00E36C83">
      <w:pPr>
        <w:spacing w:after="0" w:line="360" w:lineRule="auto"/>
        <w:jc w:val="both"/>
        <w:rPr>
          <w:rFonts w:ascii="Times New Roman" w:hAnsi="Times New Roman"/>
          <w:b/>
          <w:sz w:val="24"/>
          <w:szCs w:val="24"/>
        </w:rPr>
      </w:pPr>
    </w:p>
    <w:p w:rsidR="007514D9" w:rsidRPr="00E36C83" w:rsidRDefault="007514D9" w:rsidP="00E36C83">
      <w:pPr>
        <w:spacing w:after="0" w:line="360" w:lineRule="auto"/>
        <w:jc w:val="center"/>
        <w:rPr>
          <w:rFonts w:ascii="Times New Roman" w:hAnsi="Times New Roman"/>
          <w:b/>
          <w:sz w:val="24"/>
          <w:szCs w:val="24"/>
        </w:rPr>
      </w:pPr>
      <w:r w:rsidRPr="00E36C83">
        <w:rPr>
          <w:rFonts w:ascii="Times New Roman" w:hAnsi="Times New Roman"/>
          <w:b/>
          <w:sz w:val="24"/>
          <w:szCs w:val="24"/>
        </w:rPr>
        <w:t>Materiales y Métodos</w:t>
      </w:r>
    </w:p>
    <w:p w:rsidR="00646561" w:rsidRDefault="00646561" w:rsidP="00E36C83">
      <w:pPr>
        <w:spacing w:after="0" w:line="360" w:lineRule="auto"/>
        <w:ind w:firstLine="567"/>
        <w:jc w:val="both"/>
        <w:rPr>
          <w:rFonts w:ascii="Times New Roman" w:hAnsi="Times New Roman"/>
          <w:sz w:val="24"/>
          <w:szCs w:val="24"/>
        </w:rPr>
      </w:pPr>
      <w:r w:rsidRPr="00E36C83">
        <w:rPr>
          <w:rFonts w:ascii="Times New Roman" w:hAnsi="Times New Roman"/>
          <w:sz w:val="24"/>
          <w:szCs w:val="24"/>
        </w:rPr>
        <w:t>De acuerdo con las características de la temática que se pretende dar a conocer en este PAT Colectivo, en las cuales se abordan los Procesos Administrativos desde la posición de cada teoría, enfoque y su incidencia en el papel que juega hoy día</w:t>
      </w:r>
      <w:r w:rsidR="00892B53">
        <w:rPr>
          <w:rFonts w:ascii="Times New Roman" w:hAnsi="Times New Roman"/>
          <w:sz w:val="24"/>
          <w:szCs w:val="24"/>
        </w:rPr>
        <w:t xml:space="preserve"> la Administración de Empresas.</w:t>
      </w:r>
    </w:p>
    <w:p w:rsidR="00892B53" w:rsidRPr="00E36C83" w:rsidRDefault="00892B53" w:rsidP="00E36C83">
      <w:pPr>
        <w:spacing w:after="0" w:line="360" w:lineRule="auto"/>
        <w:ind w:firstLine="567"/>
        <w:jc w:val="both"/>
        <w:rPr>
          <w:rFonts w:ascii="Times New Roman" w:hAnsi="Times New Roman"/>
          <w:sz w:val="24"/>
          <w:szCs w:val="24"/>
        </w:rPr>
      </w:pPr>
    </w:p>
    <w:p w:rsidR="00D16DAA" w:rsidRPr="00E36C83" w:rsidRDefault="001C4A07" w:rsidP="00892B53">
      <w:pPr>
        <w:pStyle w:val="Sinespaciado"/>
        <w:spacing w:line="360" w:lineRule="auto"/>
        <w:jc w:val="center"/>
        <w:rPr>
          <w:rFonts w:ascii="Times New Roman" w:hAnsi="Times New Roman"/>
          <w:b/>
          <w:sz w:val="24"/>
          <w:szCs w:val="24"/>
        </w:rPr>
      </w:pPr>
      <w:r w:rsidRPr="00E36C83">
        <w:rPr>
          <w:rFonts w:ascii="Times New Roman" w:hAnsi="Times New Roman"/>
          <w:b/>
          <w:sz w:val="24"/>
          <w:szCs w:val="24"/>
        </w:rPr>
        <w:t>Desarrollo</w:t>
      </w:r>
    </w:p>
    <w:p w:rsidR="001C4A07" w:rsidRPr="00E36C83" w:rsidRDefault="00F244EA" w:rsidP="00E36C83">
      <w:pPr>
        <w:pStyle w:val="Sinespaciado"/>
        <w:spacing w:line="360" w:lineRule="auto"/>
        <w:jc w:val="both"/>
        <w:rPr>
          <w:rFonts w:ascii="Times New Roman" w:hAnsi="Times New Roman"/>
          <w:b/>
          <w:sz w:val="24"/>
          <w:szCs w:val="24"/>
        </w:rPr>
      </w:pPr>
      <w:r w:rsidRPr="00E36C83">
        <w:rPr>
          <w:rFonts w:ascii="Times New Roman" w:hAnsi="Times New Roman"/>
          <w:b/>
          <w:sz w:val="24"/>
          <w:szCs w:val="24"/>
        </w:rPr>
        <w:t>Planeación</w:t>
      </w:r>
      <w:r w:rsidR="001C4A07" w:rsidRPr="00E36C83">
        <w:rPr>
          <w:rFonts w:ascii="Times New Roman" w:hAnsi="Times New Roman"/>
          <w:b/>
          <w:sz w:val="24"/>
          <w:szCs w:val="24"/>
        </w:rPr>
        <w:t xml:space="preserve">: </w:t>
      </w:r>
    </w:p>
    <w:p w:rsidR="00F244EA" w:rsidRPr="00E36C83" w:rsidRDefault="00F244EA" w:rsidP="00892B53">
      <w:pPr>
        <w:pStyle w:val="Sinespaciado"/>
        <w:spacing w:line="360" w:lineRule="auto"/>
        <w:ind w:firstLine="567"/>
        <w:jc w:val="both"/>
        <w:rPr>
          <w:rFonts w:ascii="Times New Roman" w:hAnsi="Times New Roman"/>
          <w:sz w:val="24"/>
          <w:szCs w:val="24"/>
        </w:rPr>
      </w:pPr>
      <w:r w:rsidRPr="00E36C83">
        <w:rPr>
          <w:rFonts w:ascii="Times New Roman" w:hAnsi="Times New Roman"/>
          <w:sz w:val="24"/>
          <w:szCs w:val="24"/>
        </w:rPr>
        <w:t xml:space="preserve">La planeación es la acción de la elaboración de estrategias que permiten alcanzar una meta ya establecida, para que esto se puede llevar a cabo se requieren de varios elementos, primero se debe comprender y analizar una cosa o situación en específica, para luego pasar a la definir los objetivos que se quieren alcanzar, de cierta forma, el planear algo define el lugar </w:t>
      </w:r>
      <w:r w:rsidRPr="00E36C83">
        <w:rPr>
          <w:rFonts w:ascii="Times New Roman" w:hAnsi="Times New Roman"/>
          <w:sz w:val="24"/>
          <w:szCs w:val="24"/>
        </w:rPr>
        <w:lastRenderedPageBreak/>
        <w:t>o momento en donde se encuentra algo o alguien, plantea a donde se quiere ir e indica paso a paso lo que se debe hacer para llegar hasta allí.</w:t>
      </w:r>
    </w:p>
    <w:p w:rsidR="001C4A07" w:rsidRPr="00E36C83" w:rsidRDefault="001C4A07" w:rsidP="00892B53">
      <w:pPr>
        <w:pStyle w:val="Sinespaciado"/>
        <w:spacing w:line="360" w:lineRule="auto"/>
        <w:ind w:firstLine="567"/>
        <w:jc w:val="both"/>
        <w:rPr>
          <w:rFonts w:ascii="Times New Roman" w:hAnsi="Times New Roman"/>
          <w:sz w:val="24"/>
          <w:szCs w:val="24"/>
        </w:rPr>
      </w:pPr>
    </w:p>
    <w:p w:rsidR="00F244EA" w:rsidRPr="00E36C83" w:rsidRDefault="00F244EA" w:rsidP="00892B53">
      <w:pPr>
        <w:pStyle w:val="Sinespaciado"/>
        <w:spacing w:line="360" w:lineRule="auto"/>
        <w:ind w:firstLine="567"/>
        <w:jc w:val="both"/>
        <w:rPr>
          <w:rFonts w:ascii="Times New Roman" w:hAnsi="Times New Roman"/>
          <w:sz w:val="24"/>
          <w:szCs w:val="24"/>
        </w:rPr>
      </w:pPr>
      <w:r w:rsidRPr="00E36C83">
        <w:rPr>
          <w:rFonts w:ascii="Times New Roman" w:hAnsi="Times New Roman"/>
          <w:sz w:val="24"/>
          <w:szCs w:val="24"/>
        </w:rPr>
        <w:t>“</w:t>
      </w:r>
      <w:r w:rsidR="001C4A07" w:rsidRPr="00E36C83">
        <w:rPr>
          <w:rFonts w:ascii="Times New Roman" w:hAnsi="Times New Roman"/>
          <w:sz w:val="24"/>
          <w:szCs w:val="24"/>
        </w:rPr>
        <w:t>L</w:t>
      </w:r>
      <w:r w:rsidRPr="00E36C83">
        <w:rPr>
          <w:rFonts w:ascii="Times New Roman" w:hAnsi="Times New Roman"/>
          <w:sz w:val="24"/>
          <w:szCs w:val="24"/>
        </w:rPr>
        <w:t>a planeación estratégica no es más que el proceso de relacionar las metas de una organización, determinar las políticas y programas necesarios para alcanzar objetivos específicos en camino hacia esas metas y establecer los métodos necesarios para asegurar que las políticas y los programas sean ejecutados, o sea, es un proceso formulado de planeación a largo plazo que se utiliza para definir y alcanzar metas organizacionales”. (</w:t>
      </w:r>
      <w:proofErr w:type="spellStart"/>
      <w:r w:rsidRPr="00E36C83">
        <w:rPr>
          <w:rFonts w:ascii="Times New Roman" w:hAnsi="Times New Roman"/>
          <w:sz w:val="24"/>
          <w:szCs w:val="24"/>
        </w:rPr>
        <w:t>Minttzberg</w:t>
      </w:r>
      <w:proofErr w:type="spellEnd"/>
      <w:r w:rsidRPr="00E36C83">
        <w:rPr>
          <w:rFonts w:ascii="Times New Roman" w:hAnsi="Times New Roman"/>
          <w:sz w:val="24"/>
          <w:szCs w:val="24"/>
        </w:rPr>
        <w:t xml:space="preserve"> y </w:t>
      </w:r>
      <w:proofErr w:type="spellStart"/>
      <w:r w:rsidRPr="00E36C83">
        <w:rPr>
          <w:rFonts w:ascii="Times New Roman" w:hAnsi="Times New Roman"/>
          <w:sz w:val="24"/>
          <w:szCs w:val="24"/>
        </w:rPr>
        <w:t>waters</w:t>
      </w:r>
      <w:proofErr w:type="spellEnd"/>
      <w:r w:rsidRPr="00E36C83">
        <w:rPr>
          <w:rFonts w:ascii="Times New Roman" w:hAnsi="Times New Roman"/>
          <w:sz w:val="24"/>
          <w:szCs w:val="24"/>
        </w:rPr>
        <w:t xml:space="preserve">) </w:t>
      </w:r>
    </w:p>
    <w:p w:rsidR="00F244EA" w:rsidRPr="00E36C83" w:rsidRDefault="00F244EA" w:rsidP="00892B53">
      <w:pPr>
        <w:pStyle w:val="Sinespaciado"/>
        <w:spacing w:line="360" w:lineRule="auto"/>
        <w:ind w:firstLine="567"/>
        <w:jc w:val="both"/>
        <w:rPr>
          <w:rFonts w:ascii="Times New Roman" w:hAnsi="Times New Roman"/>
          <w:sz w:val="24"/>
          <w:szCs w:val="24"/>
        </w:rPr>
      </w:pPr>
    </w:p>
    <w:p w:rsidR="006554B0" w:rsidRPr="00E36C83" w:rsidRDefault="00F244EA" w:rsidP="00E36C83">
      <w:pPr>
        <w:pStyle w:val="Sinespaciado"/>
        <w:spacing w:line="360" w:lineRule="auto"/>
        <w:jc w:val="both"/>
        <w:rPr>
          <w:rFonts w:ascii="Times New Roman" w:hAnsi="Times New Roman"/>
          <w:b/>
          <w:sz w:val="24"/>
          <w:szCs w:val="24"/>
        </w:rPr>
      </w:pPr>
      <w:r w:rsidRPr="00E36C83">
        <w:rPr>
          <w:rFonts w:ascii="Times New Roman" w:hAnsi="Times New Roman"/>
          <w:b/>
          <w:sz w:val="24"/>
          <w:szCs w:val="24"/>
        </w:rPr>
        <w:t>Planeación estratégica administrativa</w:t>
      </w:r>
    </w:p>
    <w:p w:rsidR="006554B0" w:rsidRPr="00E36C83" w:rsidRDefault="00F244EA" w:rsidP="00892B53">
      <w:pPr>
        <w:pStyle w:val="Sinespaciado"/>
        <w:spacing w:line="360" w:lineRule="auto"/>
        <w:ind w:firstLine="567"/>
        <w:jc w:val="both"/>
        <w:rPr>
          <w:rFonts w:ascii="Times New Roman" w:hAnsi="Times New Roman"/>
          <w:sz w:val="24"/>
          <w:szCs w:val="24"/>
        </w:rPr>
      </w:pPr>
      <w:r w:rsidRPr="00E36C83">
        <w:rPr>
          <w:rFonts w:ascii="Times New Roman" w:hAnsi="Times New Roman"/>
          <w:sz w:val="24"/>
          <w:szCs w:val="24"/>
        </w:rPr>
        <w:t>La planificación estratégica es el proceso de determinar como una organización puede hacer el mejor uso posible de sus recursos (talento humano, capital, clientes, etc.) para el cumplimiento de sus objetivos a corto, mediano y largo plazo.</w:t>
      </w:r>
    </w:p>
    <w:p w:rsidR="006554B0" w:rsidRPr="00E36C83" w:rsidRDefault="00F244EA" w:rsidP="00892B53">
      <w:pPr>
        <w:pStyle w:val="Sinespaciado"/>
        <w:spacing w:line="360" w:lineRule="auto"/>
        <w:ind w:firstLine="567"/>
        <w:jc w:val="both"/>
        <w:rPr>
          <w:rFonts w:ascii="Times New Roman" w:hAnsi="Times New Roman"/>
          <w:sz w:val="24"/>
          <w:szCs w:val="24"/>
        </w:rPr>
      </w:pPr>
      <w:r w:rsidRPr="00E36C83">
        <w:rPr>
          <w:rFonts w:ascii="Times New Roman" w:hAnsi="Times New Roman"/>
          <w:sz w:val="24"/>
          <w:szCs w:val="24"/>
        </w:rPr>
        <w:t xml:space="preserve">Mediante la planificación estratégica se define la estrategia o dirección, estableciendo las posibles vías mediante las cuales se puedan seguir cursos de acción particulares, a partir de la situación actual. </w:t>
      </w:r>
    </w:p>
    <w:p w:rsidR="006554B0" w:rsidRPr="00E36C83" w:rsidRDefault="00F244EA" w:rsidP="00892B53">
      <w:pPr>
        <w:pStyle w:val="Sinespaciado"/>
        <w:spacing w:line="360" w:lineRule="auto"/>
        <w:ind w:firstLine="567"/>
        <w:jc w:val="both"/>
        <w:rPr>
          <w:rFonts w:ascii="Times New Roman" w:hAnsi="Times New Roman"/>
          <w:sz w:val="24"/>
          <w:szCs w:val="24"/>
        </w:rPr>
      </w:pPr>
      <w:r w:rsidRPr="00E36C83">
        <w:rPr>
          <w:rFonts w:ascii="Times New Roman" w:hAnsi="Times New Roman"/>
          <w:sz w:val="24"/>
          <w:szCs w:val="24"/>
        </w:rPr>
        <w:t>La planificación suele hacerse en base de algunas de las siguientes preguntas:</w:t>
      </w:r>
    </w:p>
    <w:p w:rsidR="00F244EA" w:rsidRPr="00E36C83" w:rsidRDefault="00F244EA" w:rsidP="00892B53">
      <w:pPr>
        <w:pStyle w:val="Sinespaciado"/>
        <w:spacing w:line="360" w:lineRule="auto"/>
        <w:ind w:firstLine="567"/>
        <w:jc w:val="both"/>
        <w:rPr>
          <w:rFonts w:ascii="Times New Roman" w:hAnsi="Times New Roman"/>
          <w:sz w:val="24"/>
          <w:szCs w:val="24"/>
        </w:rPr>
      </w:pPr>
      <w:r w:rsidRPr="00E36C83">
        <w:rPr>
          <w:rFonts w:ascii="Times New Roman" w:hAnsi="Times New Roman"/>
          <w:sz w:val="24"/>
          <w:szCs w:val="24"/>
        </w:rPr>
        <w:t>1. ¿Dónde estamos?</w:t>
      </w:r>
    </w:p>
    <w:p w:rsidR="00F244EA" w:rsidRPr="00E36C83" w:rsidRDefault="00F244EA" w:rsidP="00892B53">
      <w:pPr>
        <w:pStyle w:val="Sinespaciado"/>
        <w:spacing w:line="360" w:lineRule="auto"/>
        <w:ind w:firstLine="567"/>
        <w:jc w:val="both"/>
        <w:rPr>
          <w:rFonts w:ascii="Times New Roman" w:hAnsi="Times New Roman"/>
          <w:sz w:val="24"/>
          <w:szCs w:val="24"/>
        </w:rPr>
      </w:pPr>
      <w:r w:rsidRPr="00E36C83">
        <w:rPr>
          <w:rFonts w:ascii="Times New Roman" w:hAnsi="Times New Roman"/>
          <w:sz w:val="24"/>
          <w:szCs w:val="24"/>
        </w:rPr>
        <w:t>2. ¿A dónde queremos ir?</w:t>
      </w:r>
    </w:p>
    <w:p w:rsidR="00F244EA" w:rsidRPr="00E36C83" w:rsidRDefault="00F244EA" w:rsidP="00892B53">
      <w:pPr>
        <w:pStyle w:val="Sinespaciado"/>
        <w:spacing w:line="360" w:lineRule="auto"/>
        <w:ind w:firstLine="567"/>
        <w:jc w:val="both"/>
        <w:rPr>
          <w:rFonts w:ascii="Times New Roman" w:hAnsi="Times New Roman"/>
          <w:sz w:val="24"/>
          <w:szCs w:val="24"/>
        </w:rPr>
      </w:pPr>
      <w:r w:rsidRPr="00E36C83">
        <w:rPr>
          <w:rFonts w:ascii="Times New Roman" w:hAnsi="Times New Roman"/>
          <w:sz w:val="24"/>
          <w:szCs w:val="24"/>
        </w:rPr>
        <w:t>3. ¿Cómo llegar allá?</w:t>
      </w:r>
    </w:p>
    <w:p w:rsidR="006554B0" w:rsidRPr="00E36C83" w:rsidRDefault="00F244EA" w:rsidP="00892B53">
      <w:pPr>
        <w:pStyle w:val="Sinespaciado"/>
        <w:spacing w:line="360" w:lineRule="auto"/>
        <w:ind w:firstLine="567"/>
        <w:jc w:val="both"/>
        <w:rPr>
          <w:rFonts w:ascii="Times New Roman" w:hAnsi="Times New Roman"/>
          <w:sz w:val="24"/>
          <w:szCs w:val="24"/>
        </w:rPr>
      </w:pPr>
      <w:r w:rsidRPr="00E36C83">
        <w:rPr>
          <w:rFonts w:ascii="Times New Roman" w:hAnsi="Times New Roman"/>
          <w:sz w:val="24"/>
          <w:szCs w:val="24"/>
        </w:rPr>
        <w:t>Las dos primeras preguntas requieren un análisis de la situación y de las opciones estratégicas. La tercera sugiere que debe tomarse una decisión.</w:t>
      </w:r>
    </w:p>
    <w:p w:rsidR="006554B0" w:rsidRDefault="00F244EA" w:rsidP="00892B53">
      <w:pPr>
        <w:pStyle w:val="Sinespaciado"/>
        <w:spacing w:line="360" w:lineRule="auto"/>
        <w:ind w:firstLine="567"/>
        <w:jc w:val="both"/>
        <w:rPr>
          <w:rFonts w:ascii="Times New Roman" w:hAnsi="Times New Roman"/>
          <w:sz w:val="24"/>
          <w:szCs w:val="24"/>
        </w:rPr>
      </w:pPr>
      <w:r w:rsidRPr="00E36C83">
        <w:rPr>
          <w:rFonts w:ascii="Times New Roman" w:hAnsi="Times New Roman"/>
          <w:sz w:val="24"/>
          <w:szCs w:val="24"/>
        </w:rPr>
        <w:t>Para muchas organizaciones la planificación estratégica se hace en base a las decisiones a tomar en el siguiente año, o los siguientes 3 a 5 años.</w:t>
      </w:r>
    </w:p>
    <w:p w:rsidR="00892B53" w:rsidRPr="00E36C83" w:rsidRDefault="00892B53" w:rsidP="00E36C83">
      <w:pPr>
        <w:pStyle w:val="Sinespaciado"/>
        <w:spacing w:line="360" w:lineRule="auto"/>
        <w:jc w:val="both"/>
        <w:rPr>
          <w:rFonts w:ascii="Times New Roman" w:hAnsi="Times New Roman"/>
          <w:sz w:val="24"/>
          <w:szCs w:val="24"/>
        </w:rPr>
      </w:pPr>
    </w:p>
    <w:p w:rsidR="00F244EA" w:rsidRPr="00E36C83" w:rsidRDefault="00F244EA" w:rsidP="00E36C83">
      <w:pPr>
        <w:pStyle w:val="Sinespaciado"/>
        <w:spacing w:line="360" w:lineRule="auto"/>
        <w:jc w:val="both"/>
        <w:rPr>
          <w:rFonts w:ascii="Times New Roman" w:hAnsi="Times New Roman"/>
          <w:sz w:val="24"/>
          <w:szCs w:val="24"/>
        </w:rPr>
      </w:pPr>
      <w:r w:rsidRPr="00E36C83">
        <w:rPr>
          <w:rFonts w:ascii="Times New Roman" w:hAnsi="Times New Roman"/>
          <w:sz w:val="24"/>
          <w:szCs w:val="24"/>
        </w:rPr>
        <w:t>Principales componentes de la planificación estratégica:</w:t>
      </w:r>
    </w:p>
    <w:p w:rsidR="00F244EA" w:rsidRPr="00E36C83" w:rsidRDefault="00F244EA" w:rsidP="00E36C83">
      <w:pPr>
        <w:pStyle w:val="Sinespaciado"/>
        <w:spacing w:line="360" w:lineRule="auto"/>
        <w:jc w:val="both"/>
        <w:rPr>
          <w:rFonts w:ascii="Times New Roman" w:hAnsi="Times New Roman"/>
          <w:sz w:val="24"/>
          <w:szCs w:val="24"/>
        </w:rPr>
      </w:pPr>
      <w:r w:rsidRPr="00E36C83">
        <w:rPr>
          <w:rFonts w:ascii="Times New Roman" w:hAnsi="Times New Roman"/>
          <w:b/>
          <w:sz w:val="24"/>
          <w:szCs w:val="24"/>
        </w:rPr>
        <w:t>Visión</w:t>
      </w:r>
      <w:r w:rsidRPr="00E36C83">
        <w:rPr>
          <w:rFonts w:ascii="Times New Roman" w:hAnsi="Times New Roman"/>
          <w:sz w:val="24"/>
          <w:szCs w:val="24"/>
        </w:rPr>
        <w:t>: delinea lo que la organización quiere ser, a largo plazo. Suele ser emocional e inspirador.</w:t>
      </w:r>
    </w:p>
    <w:p w:rsidR="00F244EA" w:rsidRPr="00E36C83" w:rsidRDefault="00F244EA" w:rsidP="00E36C83">
      <w:pPr>
        <w:pStyle w:val="Sinespaciado"/>
        <w:spacing w:line="360" w:lineRule="auto"/>
        <w:jc w:val="both"/>
        <w:rPr>
          <w:rFonts w:ascii="Times New Roman" w:hAnsi="Times New Roman"/>
          <w:sz w:val="24"/>
          <w:szCs w:val="24"/>
        </w:rPr>
      </w:pPr>
    </w:p>
    <w:p w:rsidR="00F244EA" w:rsidRPr="00E36C83" w:rsidRDefault="00F244EA" w:rsidP="00E36C83">
      <w:pPr>
        <w:pStyle w:val="Sinespaciado"/>
        <w:spacing w:line="360" w:lineRule="auto"/>
        <w:jc w:val="both"/>
        <w:rPr>
          <w:rFonts w:ascii="Times New Roman" w:hAnsi="Times New Roman"/>
          <w:sz w:val="24"/>
          <w:szCs w:val="24"/>
        </w:rPr>
      </w:pPr>
      <w:r w:rsidRPr="00E36C83">
        <w:rPr>
          <w:rFonts w:ascii="Times New Roman" w:hAnsi="Times New Roman"/>
          <w:b/>
          <w:sz w:val="24"/>
          <w:szCs w:val="24"/>
        </w:rPr>
        <w:t>Misión</w:t>
      </w:r>
      <w:r w:rsidRPr="00E36C83">
        <w:rPr>
          <w:rFonts w:ascii="Times New Roman" w:hAnsi="Times New Roman"/>
          <w:sz w:val="24"/>
          <w:szCs w:val="24"/>
        </w:rPr>
        <w:t>: define el propósito fundamental de la organización, describiendo porque existe y que hace para lograr su visión.</w:t>
      </w:r>
    </w:p>
    <w:p w:rsidR="00F244EA" w:rsidRPr="00E36C83" w:rsidRDefault="00F244EA" w:rsidP="00E36C83">
      <w:pPr>
        <w:pStyle w:val="Sinespaciado"/>
        <w:spacing w:line="360" w:lineRule="auto"/>
        <w:jc w:val="both"/>
        <w:rPr>
          <w:rFonts w:ascii="Times New Roman" w:hAnsi="Times New Roman"/>
          <w:sz w:val="24"/>
          <w:szCs w:val="24"/>
        </w:rPr>
      </w:pPr>
    </w:p>
    <w:p w:rsidR="00F244EA" w:rsidRPr="00E36C83" w:rsidRDefault="00F244EA" w:rsidP="00E36C83">
      <w:pPr>
        <w:pStyle w:val="Sinespaciado"/>
        <w:spacing w:line="360" w:lineRule="auto"/>
        <w:jc w:val="both"/>
        <w:rPr>
          <w:rFonts w:ascii="Times New Roman" w:hAnsi="Times New Roman"/>
          <w:sz w:val="24"/>
          <w:szCs w:val="24"/>
        </w:rPr>
      </w:pPr>
      <w:r w:rsidRPr="00E36C83">
        <w:rPr>
          <w:rFonts w:ascii="Times New Roman" w:hAnsi="Times New Roman"/>
          <w:b/>
          <w:sz w:val="24"/>
          <w:szCs w:val="24"/>
        </w:rPr>
        <w:t>Objetivos</w:t>
      </w:r>
      <w:r w:rsidRPr="00E36C83">
        <w:rPr>
          <w:rFonts w:ascii="Times New Roman" w:hAnsi="Times New Roman"/>
          <w:sz w:val="24"/>
          <w:szCs w:val="24"/>
        </w:rPr>
        <w:t xml:space="preserve">: los objetivos constituyen la descripción o síntesis de un resultado concreto a alcanzar. </w:t>
      </w:r>
      <w:r w:rsidR="0019755D" w:rsidRPr="00E36C83">
        <w:rPr>
          <w:rFonts w:ascii="Times New Roman" w:hAnsi="Times New Roman"/>
          <w:sz w:val="24"/>
          <w:szCs w:val="24"/>
        </w:rPr>
        <w:t>E</w:t>
      </w:r>
      <w:r w:rsidRPr="00E36C83">
        <w:rPr>
          <w:rFonts w:ascii="Times New Roman" w:hAnsi="Times New Roman"/>
          <w:sz w:val="24"/>
          <w:szCs w:val="24"/>
        </w:rPr>
        <w:t>ste debe ser dinámico, factible y comprensible y mostrando a donde queremos llegar.</w:t>
      </w:r>
    </w:p>
    <w:p w:rsidR="00F244EA" w:rsidRPr="00E36C83" w:rsidRDefault="00F244EA" w:rsidP="00E36C83">
      <w:pPr>
        <w:pStyle w:val="Sinespaciado"/>
        <w:spacing w:line="360" w:lineRule="auto"/>
        <w:jc w:val="both"/>
        <w:rPr>
          <w:rFonts w:ascii="Times New Roman" w:hAnsi="Times New Roman"/>
          <w:sz w:val="24"/>
          <w:szCs w:val="24"/>
        </w:rPr>
      </w:pPr>
    </w:p>
    <w:p w:rsidR="00F244EA" w:rsidRPr="00E36C83" w:rsidRDefault="00F244EA" w:rsidP="00E36C83">
      <w:pPr>
        <w:pStyle w:val="Sinespaciado"/>
        <w:spacing w:line="360" w:lineRule="auto"/>
        <w:jc w:val="both"/>
        <w:rPr>
          <w:rFonts w:ascii="Times New Roman" w:hAnsi="Times New Roman"/>
          <w:sz w:val="24"/>
          <w:szCs w:val="24"/>
        </w:rPr>
      </w:pPr>
      <w:r w:rsidRPr="00E36C83">
        <w:rPr>
          <w:rFonts w:ascii="Times New Roman" w:hAnsi="Times New Roman"/>
          <w:b/>
          <w:sz w:val="24"/>
          <w:szCs w:val="24"/>
        </w:rPr>
        <w:t>Valores</w:t>
      </w:r>
      <w:r w:rsidRPr="00E36C83">
        <w:rPr>
          <w:rFonts w:ascii="Times New Roman" w:hAnsi="Times New Roman"/>
          <w:sz w:val="24"/>
          <w:szCs w:val="24"/>
        </w:rPr>
        <w:t>: creencias que son compartidas por todos los involucrados en la organización. Definen la cultura y prioridades, estableciendo las bases para la toma de decisiones.</w:t>
      </w:r>
    </w:p>
    <w:p w:rsidR="00F244EA" w:rsidRPr="00E36C83" w:rsidRDefault="00F244EA" w:rsidP="00E36C83">
      <w:pPr>
        <w:pStyle w:val="Sinespaciado"/>
        <w:spacing w:line="360" w:lineRule="auto"/>
        <w:jc w:val="both"/>
        <w:rPr>
          <w:rFonts w:ascii="Times New Roman" w:hAnsi="Times New Roman"/>
          <w:sz w:val="24"/>
          <w:szCs w:val="24"/>
        </w:rPr>
      </w:pPr>
    </w:p>
    <w:p w:rsidR="00F244EA" w:rsidRPr="00E36C83" w:rsidRDefault="00F244EA" w:rsidP="00E36C83">
      <w:pPr>
        <w:pStyle w:val="Sinespaciado"/>
        <w:spacing w:line="360" w:lineRule="auto"/>
        <w:jc w:val="both"/>
        <w:rPr>
          <w:rFonts w:ascii="Times New Roman" w:hAnsi="Times New Roman"/>
          <w:sz w:val="24"/>
          <w:szCs w:val="24"/>
        </w:rPr>
      </w:pPr>
      <w:r w:rsidRPr="00E36C83">
        <w:rPr>
          <w:rFonts w:ascii="Times New Roman" w:hAnsi="Times New Roman"/>
          <w:b/>
          <w:sz w:val="24"/>
          <w:szCs w:val="24"/>
        </w:rPr>
        <w:t>Estratégicas:</w:t>
      </w:r>
      <w:r w:rsidRPr="00E36C83">
        <w:rPr>
          <w:rFonts w:ascii="Times New Roman" w:hAnsi="Times New Roman"/>
          <w:sz w:val="24"/>
          <w:szCs w:val="24"/>
        </w:rPr>
        <w:t xml:space="preserve"> </w:t>
      </w:r>
      <w:r w:rsidR="006554B0" w:rsidRPr="00E36C83">
        <w:rPr>
          <w:rFonts w:ascii="Times New Roman" w:hAnsi="Times New Roman"/>
          <w:sz w:val="24"/>
          <w:szCs w:val="24"/>
        </w:rPr>
        <w:t>E</w:t>
      </w:r>
      <w:r w:rsidRPr="00E36C83">
        <w:rPr>
          <w:rFonts w:ascii="Times New Roman" w:hAnsi="Times New Roman"/>
          <w:sz w:val="24"/>
          <w:szCs w:val="24"/>
        </w:rPr>
        <w:t>l mapa donde se marca el camino a seguir para llegar a la visión. Es una mezcla de objetivos y medios para lograrlos.</w:t>
      </w:r>
    </w:p>
    <w:p w:rsidR="00F244EA" w:rsidRPr="00E36C83" w:rsidRDefault="00F244EA" w:rsidP="00E36C83">
      <w:pPr>
        <w:pStyle w:val="Sinespaciado"/>
        <w:spacing w:line="360" w:lineRule="auto"/>
        <w:jc w:val="both"/>
        <w:rPr>
          <w:rFonts w:ascii="Times New Roman" w:hAnsi="Times New Roman"/>
          <w:sz w:val="24"/>
          <w:szCs w:val="24"/>
        </w:rPr>
      </w:pPr>
    </w:p>
    <w:p w:rsidR="00F244EA" w:rsidRPr="00E36C83" w:rsidRDefault="00F244EA" w:rsidP="00E36C83">
      <w:pPr>
        <w:pStyle w:val="Sinespaciado"/>
        <w:spacing w:line="360" w:lineRule="auto"/>
        <w:jc w:val="both"/>
        <w:rPr>
          <w:rFonts w:ascii="Times New Roman" w:hAnsi="Times New Roman"/>
          <w:sz w:val="24"/>
          <w:szCs w:val="24"/>
        </w:rPr>
      </w:pPr>
      <w:r w:rsidRPr="00E36C83">
        <w:rPr>
          <w:rFonts w:ascii="Times New Roman" w:hAnsi="Times New Roman"/>
          <w:b/>
          <w:sz w:val="24"/>
          <w:szCs w:val="24"/>
        </w:rPr>
        <w:t>Metas:</w:t>
      </w:r>
      <w:r w:rsidRPr="00E36C83">
        <w:rPr>
          <w:rFonts w:ascii="Times New Roman" w:hAnsi="Times New Roman"/>
          <w:sz w:val="24"/>
          <w:szCs w:val="24"/>
        </w:rPr>
        <w:t xml:space="preserve"> </w:t>
      </w:r>
      <w:r w:rsidR="006554B0" w:rsidRPr="00E36C83">
        <w:rPr>
          <w:rFonts w:ascii="Times New Roman" w:hAnsi="Times New Roman"/>
          <w:sz w:val="24"/>
          <w:szCs w:val="24"/>
        </w:rPr>
        <w:t>P</w:t>
      </w:r>
      <w:r w:rsidRPr="00E36C83">
        <w:rPr>
          <w:rFonts w:ascii="Times New Roman" w:hAnsi="Times New Roman"/>
          <w:sz w:val="24"/>
          <w:szCs w:val="24"/>
        </w:rPr>
        <w:t>ara alcanzar los objetivos, es necesario reconocer etapas parciales que culminan en determinados puntos de llegada previsto por la dirección, con un plazo determinado, y estas deben ser claras y precisas.</w:t>
      </w:r>
    </w:p>
    <w:p w:rsidR="00F244EA" w:rsidRPr="00E36C83" w:rsidRDefault="00F244EA" w:rsidP="00E36C83">
      <w:pPr>
        <w:pStyle w:val="Sinespaciado"/>
        <w:spacing w:line="360" w:lineRule="auto"/>
        <w:jc w:val="both"/>
        <w:rPr>
          <w:rFonts w:ascii="Times New Roman" w:hAnsi="Times New Roman"/>
          <w:sz w:val="24"/>
          <w:szCs w:val="24"/>
        </w:rPr>
      </w:pPr>
    </w:p>
    <w:p w:rsidR="00F244EA" w:rsidRPr="00E36C83" w:rsidRDefault="00F244EA" w:rsidP="00E36C83">
      <w:pPr>
        <w:pStyle w:val="Sinespaciado"/>
        <w:spacing w:line="360" w:lineRule="auto"/>
        <w:jc w:val="both"/>
        <w:rPr>
          <w:rFonts w:ascii="Times New Roman" w:hAnsi="Times New Roman"/>
          <w:sz w:val="24"/>
          <w:szCs w:val="24"/>
        </w:rPr>
      </w:pPr>
      <w:r w:rsidRPr="00E36C83">
        <w:rPr>
          <w:rFonts w:ascii="Times New Roman" w:hAnsi="Times New Roman"/>
          <w:b/>
          <w:sz w:val="24"/>
          <w:szCs w:val="24"/>
        </w:rPr>
        <w:t>Táctica:</w:t>
      </w:r>
      <w:r w:rsidRPr="00E36C83">
        <w:rPr>
          <w:rFonts w:ascii="Times New Roman" w:hAnsi="Times New Roman"/>
          <w:sz w:val="24"/>
          <w:szCs w:val="24"/>
        </w:rPr>
        <w:t xml:space="preserve"> son los procedimientos y las reglas de juego necesarias para cumplir con una meta. Representa la forma como, en momento dado, dan de utilizarse los recursos para maximizar los resultados.</w:t>
      </w:r>
    </w:p>
    <w:p w:rsidR="00F244EA" w:rsidRPr="00E36C83" w:rsidRDefault="00F244EA" w:rsidP="00E36C83">
      <w:pPr>
        <w:pStyle w:val="Sinespaciado"/>
        <w:spacing w:line="360" w:lineRule="auto"/>
        <w:jc w:val="both"/>
        <w:rPr>
          <w:rFonts w:ascii="Times New Roman" w:hAnsi="Times New Roman"/>
          <w:sz w:val="24"/>
          <w:szCs w:val="24"/>
        </w:rPr>
      </w:pPr>
    </w:p>
    <w:p w:rsidR="006554B0" w:rsidRPr="00E36C83" w:rsidRDefault="00F244EA" w:rsidP="00E36C83">
      <w:pPr>
        <w:pStyle w:val="Sinespaciado"/>
        <w:spacing w:line="360" w:lineRule="auto"/>
        <w:jc w:val="both"/>
        <w:rPr>
          <w:rFonts w:ascii="Times New Roman" w:hAnsi="Times New Roman"/>
          <w:b/>
          <w:sz w:val="24"/>
          <w:szCs w:val="24"/>
        </w:rPr>
      </w:pPr>
      <w:r w:rsidRPr="00E36C83">
        <w:rPr>
          <w:rFonts w:ascii="Times New Roman" w:hAnsi="Times New Roman"/>
          <w:b/>
          <w:sz w:val="24"/>
          <w:szCs w:val="24"/>
        </w:rPr>
        <w:t>Historia</w:t>
      </w:r>
    </w:p>
    <w:p w:rsidR="00F244EA" w:rsidRPr="00E36C83" w:rsidRDefault="00F244EA" w:rsidP="00892B53">
      <w:pPr>
        <w:pStyle w:val="Sinespaciado"/>
        <w:spacing w:line="360" w:lineRule="auto"/>
        <w:ind w:firstLine="567"/>
        <w:jc w:val="both"/>
        <w:rPr>
          <w:rFonts w:ascii="Times New Roman" w:hAnsi="Times New Roman"/>
          <w:sz w:val="24"/>
          <w:szCs w:val="24"/>
        </w:rPr>
      </w:pPr>
      <w:r w:rsidRPr="00E36C83">
        <w:rPr>
          <w:rFonts w:ascii="Times New Roman" w:hAnsi="Times New Roman"/>
          <w:sz w:val="24"/>
          <w:szCs w:val="24"/>
        </w:rPr>
        <w:t xml:space="preserve">La planificación estratégica surge formalmente a mediados de los años 60s por los estudios y las obras realizadas por el matemático y economista de ascendencia rusa Igor </w:t>
      </w:r>
      <w:proofErr w:type="spellStart"/>
      <w:r w:rsidRPr="00E36C83">
        <w:rPr>
          <w:rFonts w:ascii="Times New Roman" w:hAnsi="Times New Roman"/>
          <w:sz w:val="24"/>
          <w:szCs w:val="24"/>
        </w:rPr>
        <w:t>Ansoff</w:t>
      </w:r>
      <w:proofErr w:type="spellEnd"/>
      <w:r w:rsidRPr="00E36C83">
        <w:rPr>
          <w:rFonts w:ascii="Times New Roman" w:hAnsi="Times New Roman"/>
          <w:sz w:val="24"/>
          <w:szCs w:val="24"/>
        </w:rPr>
        <w:t xml:space="preserve"> quien trabajaba para la compañía de fabricación de aviones de combate para la defensa del espacio aéreo </w:t>
      </w:r>
      <w:proofErr w:type="spellStart"/>
      <w:r w:rsidRPr="00E36C83">
        <w:rPr>
          <w:rFonts w:ascii="Times New Roman" w:hAnsi="Times New Roman"/>
          <w:sz w:val="24"/>
          <w:szCs w:val="24"/>
        </w:rPr>
        <w:t>lockeed</w:t>
      </w:r>
      <w:proofErr w:type="spellEnd"/>
      <w:r w:rsidRPr="00E36C83">
        <w:rPr>
          <w:rFonts w:ascii="Times New Roman" w:hAnsi="Times New Roman"/>
          <w:sz w:val="24"/>
          <w:szCs w:val="24"/>
        </w:rPr>
        <w:t xml:space="preserve"> </w:t>
      </w:r>
      <w:proofErr w:type="spellStart"/>
      <w:r w:rsidRPr="00E36C83">
        <w:rPr>
          <w:rFonts w:ascii="Times New Roman" w:hAnsi="Times New Roman"/>
          <w:sz w:val="24"/>
          <w:szCs w:val="24"/>
        </w:rPr>
        <w:t>aircraft</w:t>
      </w:r>
      <w:proofErr w:type="spellEnd"/>
      <w:r w:rsidRPr="00E36C83">
        <w:rPr>
          <w:rFonts w:ascii="Times New Roman" w:hAnsi="Times New Roman"/>
          <w:sz w:val="24"/>
          <w:szCs w:val="24"/>
        </w:rPr>
        <w:t xml:space="preserve"> </w:t>
      </w:r>
      <w:proofErr w:type="spellStart"/>
      <w:r w:rsidRPr="00E36C83">
        <w:rPr>
          <w:rFonts w:ascii="Times New Roman" w:hAnsi="Times New Roman"/>
          <w:sz w:val="24"/>
          <w:szCs w:val="24"/>
        </w:rPr>
        <w:t>corporation</w:t>
      </w:r>
      <w:proofErr w:type="spellEnd"/>
      <w:r w:rsidRPr="00E36C83">
        <w:rPr>
          <w:rFonts w:ascii="Times New Roman" w:hAnsi="Times New Roman"/>
          <w:sz w:val="24"/>
          <w:szCs w:val="24"/>
        </w:rPr>
        <w:t xml:space="preserve"> donde adquirió gran experiencia analizando los procesos productivos y del ambiente de los negocios.</w:t>
      </w:r>
    </w:p>
    <w:p w:rsidR="00F244EA" w:rsidRDefault="00F244EA" w:rsidP="00E36C83">
      <w:pPr>
        <w:pStyle w:val="Sinespaciado"/>
        <w:spacing w:line="360" w:lineRule="auto"/>
        <w:jc w:val="both"/>
        <w:rPr>
          <w:rFonts w:ascii="Times New Roman" w:hAnsi="Times New Roman"/>
          <w:sz w:val="24"/>
          <w:szCs w:val="24"/>
        </w:rPr>
      </w:pPr>
    </w:p>
    <w:p w:rsidR="00892B53" w:rsidRDefault="00892B53" w:rsidP="00E36C83">
      <w:pPr>
        <w:pStyle w:val="Sinespaciado"/>
        <w:spacing w:line="360" w:lineRule="auto"/>
        <w:jc w:val="both"/>
        <w:rPr>
          <w:rFonts w:ascii="Times New Roman" w:hAnsi="Times New Roman"/>
          <w:sz w:val="24"/>
          <w:szCs w:val="24"/>
        </w:rPr>
      </w:pPr>
    </w:p>
    <w:p w:rsidR="00892B53" w:rsidRDefault="00892B53" w:rsidP="00E36C83">
      <w:pPr>
        <w:pStyle w:val="Sinespaciado"/>
        <w:spacing w:line="360" w:lineRule="auto"/>
        <w:jc w:val="both"/>
        <w:rPr>
          <w:rFonts w:ascii="Times New Roman" w:hAnsi="Times New Roman"/>
          <w:sz w:val="24"/>
          <w:szCs w:val="24"/>
        </w:rPr>
      </w:pPr>
    </w:p>
    <w:p w:rsidR="00892B53" w:rsidRPr="00E36C83" w:rsidRDefault="00892B53" w:rsidP="00E36C83">
      <w:pPr>
        <w:pStyle w:val="Sinespaciado"/>
        <w:spacing w:line="360" w:lineRule="auto"/>
        <w:jc w:val="both"/>
        <w:rPr>
          <w:rFonts w:ascii="Times New Roman" w:hAnsi="Times New Roman"/>
          <w:sz w:val="24"/>
          <w:szCs w:val="24"/>
        </w:rPr>
      </w:pPr>
    </w:p>
    <w:p w:rsidR="006554B0" w:rsidRPr="00E36C83" w:rsidRDefault="00F244EA" w:rsidP="00E36C83">
      <w:pPr>
        <w:pStyle w:val="Sinespaciado"/>
        <w:spacing w:line="360" w:lineRule="auto"/>
        <w:jc w:val="both"/>
        <w:rPr>
          <w:rFonts w:ascii="Times New Roman" w:hAnsi="Times New Roman"/>
          <w:b/>
          <w:sz w:val="24"/>
          <w:szCs w:val="24"/>
        </w:rPr>
      </w:pPr>
      <w:r w:rsidRPr="00E36C83">
        <w:rPr>
          <w:rFonts w:ascii="Times New Roman" w:hAnsi="Times New Roman"/>
          <w:b/>
          <w:sz w:val="24"/>
          <w:szCs w:val="24"/>
        </w:rPr>
        <w:t xml:space="preserve">Matriz de </w:t>
      </w:r>
      <w:proofErr w:type="spellStart"/>
      <w:r w:rsidRPr="00E36C83">
        <w:rPr>
          <w:rFonts w:ascii="Times New Roman" w:hAnsi="Times New Roman"/>
          <w:b/>
          <w:sz w:val="24"/>
          <w:szCs w:val="24"/>
        </w:rPr>
        <w:t>Ansoff</w:t>
      </w:r>
      <w:proofErr w:type="spellEnd"/>
      <w:r w:rsidRPr="00E36C83">
        <w:rPr>
          <w:rFonts w:ascii="Times New Roman" w:hAnsi="Times New Roman"/>
          <w:b/>
          <w:sz w:val="24"/>
          <w:szCs w:val="24"/>
        </w:rPr>
        <w:t xml:space="preserve"> </w:t>
      </w:r>
    </w:p>
    <w:p w:rsidR="006554B0" w:rsidRPr="00E36C83" w:rsidRDefault="00F244EA" w:rsidP="00892B53">
      <w:pPr>
        <w:pStyle w:val="Sinespaciado"/>
        <w:spacing w:line="360" w:lineRule="auto"/>
        <w:ind w:firstLine="567"/>
        <w:jc w:val="both"/>
        <w:rPr>
          <w:rFonts w:ascii="Times New Roman" w:hAnsi="Times New Roman"/>
          <w:sz w:val="24"/>
          <w:szCs w:val="24"/>
        </w:rPr>
      </w:pPr>
      <w:r w:rsidRPr="00E36C83">
        <w:rPr>
          <w:rFonts w:ascii="Times New Roman" w:hAnsi="Times New Roman"/>
          <w:sz w:val="24"/>
          <w:szCs w:val="24"/>
        </w:rPr>
        <w:t xml:space="preserve">También denominada matriz producto-mercado, es una de las principales herramientas de estrategia empresarial y de marketing estratégico. Fue creada por el estratega Igor </w:t>
      </w:r>
      <w:proofErr w:type="spellStart"/>
      <w:r w:rsidRPr="00E36C83">
        <w:rPr>
          <w:rFonts w:ascii="Times New Roman" w:hAnsi="Times New Roman"/>
          <w:sz w:val="24"/>
          <w:szCs w:val="24"/>
        </w:rPr>
        <w:t>Ansoff</w:t>
      </w:r>
      <w:proofErr w:type="spellEnd"/>
      <w:r w:rsidRPr="00E36C83">
        <w:rPr>
          <w:rFonts w:ascii="Times New Roman" w:hAnsi="Times New Roman"/>
          <w:sz w:val="24"/>
          <w:szCs w:val="24"/>
        </w:rPr>
        <w:t xml:space="preserve"> en el año 1957. Esta matriz, es la herramienta perfecta para determinar la dirección estratégica de crecimiento de una empresa, por tanto solamente es útil para aquellas empresas que se han fijado objetivos de crecimiento.</w:t>
      </w:r>
    </w:p>
    <w:p w:rsidR="008A1081" w:rsidRPr="00E36C83" w:rsidRDefault="00F244EA" w:rsidP="00892B53">
      <w:pPr>
        <w:pStyle w:val="Sinespaciado"/>
        <w:spacing w:line="360" w:lineRule="auto"/>
        <w:ind w:firstLine="567"/>
        <w:jc w:val="both"/>
        <w:rPr>
          <w:rFonts w:ascii="Times New Roman" w:hAnsi="Times New Roman"/>
          <w:sz w:val="24"/>
          <w:szCs w:val="24"/>
        </w:rPr>
      </w:pPr>
      <w:r w:rsidRPr="00E36C83">
        <w:rPr>
          <w:rFonts w:ascii="Times New Roman" w:hAnsi="Times New Roman"/>
          <w:sz w:val="24"/>
          <w:szCs w:val="24"/>
        </w:rPr>
        <w:t xml:space="preserve">La Matriz de </w:t>
      </w:r>
      <w:proofErr w:type="spellStart"/>
      <w:r w:rsidRPr="00E36C83">
        <w:rPr>
          <w:rFonts w:ascii="Times New Roman" w:hAnsi="Times New Roman"/>
          <w:sz w:val="24"/>
          <w:szCs w:val="24"/>
        </w:rPr>
        <w:t>Ansoff</w:t>
      </w:r>
      <w:proofErr w:type="spellEnd"/>
      <w:r w:rsidRPr="00E36C83">
        <w:rPr>
          <w:rFonts w:ascii="Times New Roman" w:hAnsi="Times New Roman"/>
          <w:sz w:val="24"/>
          <w:szCs w:val="24"/>
        </w:rPr>
        <w:t xml:space="preserve"> relaciona los productos con los mercados, clasificando al binomio producto-mercado en base al criterio de novedad o actualidad. Como resultado obtenemos 4 cuadrantes con información sobre cuál es la mejor opción a seguir.</w:t>
      </w:r>
    </w:p>
    <w:p w:rsidR="00F244EA" w:rsidRPr="00E36C83" w:rsidRDefault="00F244EA" w:rsidP="00E36C83">
      <w:pPr>
        <w:pStyle w:val="Sinespaciado"/>
        <w:spacing w:line="360" w:lineRule="auto"/>
        <w:jc w:val="both"/>
        <w:rPr>
          <w:rFonts w:ascii="Times New Roman" w:hAnsi="Times New Roman"/>
          <w:sz w:val="24"/>
          <w:szCs w:val="24"/>
        </w:rPr>
      </w:pPr>
    </w:p>
    <w:p w:rsidR="00F244EA" w:rsidRPr="00E36C83" w:rsidRDefault="00F244EA" w:rsidP="00E36C83">
      <w:pPr>
        <w:pStyle w:val="Sinespaciado"/>
        <w:spacing w:line="360" w:lineRule="auto"/>
        <w:jc w:val="both"/>
        <w:rPr>
          <w:rFonts w:ascii="Times New Roman" w:hAnsi="Times New Roman"/>
          <w:sz w:val="24"/>
          <w:szCs w:val="24"/>
        </w:rPr>
      </w:pPr>
    </w:p>
    <w:p w:rsidR="001C4A07" w:rsidRPr="00E36C83" w:rsidRDefault="001C4A07" w:rsidP="00E36C83">
      <w:pPr>
        <w:pStyle w:val="Sinespaciado"/>
        <w:spacing w:line="360" w:lineRule="auto"/>
        <w:jc w:val="both"/>
        <w:rPr>
          <w:rFonts w:ascii="Times New Roman" w:hAnsi="Times New Roman"/>
          <w:sz w:val="24"/>
          <w:szCs w:val="24"/>
        </w:rPr>
      </w:pPr>
      <w:r w:rsidRPr="00E36C83">
        <w:rPr>
          <w:rFonts w:ascii="Times New Roman" w:hAnsi="Times New Roman"/>
          <w:noProof/>
          <w:sz w:val="24"/>
          <w:szCs w:val="24"/>
          <w:lang w:eastAsia="es-CO"/>
        </w:rPr>
        <w:drawing>
          <wp:inline distT="0" distB="0" distL="0" distR="0">
            <wp:extent cx="3060700" cy="1619670"/>
            <wp:effectExtent l="0" t="0" r="6350" b="0"/>
            <wp:docPr id="1" name="Imagen 1" descr="Descripción: matriz_de_ans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matriz_de_ansof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0700" cy="1619670"/>
                    </a:xfrm>
                    <a:prstGeom prst="rect">
                      <a:avLst/>
                    </a:prstGeom>
                    <a:noFill/>
                    <a:ln>
                      <a:noFill/>
                    </a:ln>
                  </pic:spPr>
                </pic:pic>
              </a:graphicData>
            </a:graphic>
          </wp:inline>
        </w:drawing>
      </w:r>
    </w:p>
    <w:p w:rsidR="00F244EA" w:rsidRPr="00E36C83" w:rsidRDefault="00F244EA" w:rsidP="00E36C83">
      <w:pPr>
        <w:pStyle w:val="Sinespaciado"/>
        <w:spacing w:line="360" w:lineRule="auto"/>
        <w:jc w:val="both"/>
        <w:rPr>
          <w:rFonts w:ascii="Times New Roman" w:hAnsi="Times New Roman"/>
          <w:sz w:val="24"/>
          <w:szCs w:val="24"/>
        </w:rPr>
      </w:pPr>
    </w:p>
    <w:p w:rsidR="006554B0" w:rsidRPr="00E36C83" w:rsidRDefault="001C4A07" w:rsidP="00E36C83">
      <w:pPr>
        <w:pStyle w:val="Sinespaciado"/>
        <w:spacing w:line="360" w:lineRule="auto"/>
        <w:jc w:val="both"/>
        <w:rPr>
          <w:rFonts w:ascii="Times New Roman" w:hAnsi="Times New Roman"/>
          <w:sz w:val="24"/>
          <w:szCs w:val="24"/>
        </w:rPr>
      </w:pPr>
      <w:r w:rsidRPr="00E36C83">
        <w:rPr>
          <w:rFonts w:ascii="Times New Roman" w:hAnsi="Times New Roman"/>
          <w:b/>
          <w:sz w:val="24"/>
          <w:szCs w:val="24"/>
        </w:rPr>
        <w:t>Estrategia de penetración de mercados:</w:t>
      </w:r>
      <w:r w:rsidRPr="00E36C83">
        <w:rPr>
          <w:rFonts w:ascii="Times New Roman" w:hAnsi="Times New Roman"/>
          <w:sz w:val="24"/>
          <w:szCs w:val="24"/>
        </w:rPr>
        <w:t xml:space="preserve"> esta primera opción consiste en ver la posibilidad de obtener una mayor cuota de mercado trabajando con nuestros productos actuales en los mercados que operamos actualmente.</w:t>
      </w:r>
    </w:p>
    <w:p w:rsidR="001C4A07" w:rsidRPr="00E36C83" w:rsidRDefault="001C4A07" w:rsidP="00E36C83">
      <w:pPr>
        <w:pStyle w:val="Sinespaciado"/>
        <w:spacing w:line="360" w:lineRule="auto"/>
        <w:jc w:val="both"/>
        <w:rPr>
          <w:rFonts w:ascii="Times New Roman" w:hAnsi="Times New Roman"/>
          <w:sz w:val="24"/>
          <w:szCs w:val="24"/>
        </w:rPr>
      </w:pPr>
      <w:r w:rsidRPr="00E36C83">
        <w:rPr>
          <w:rFonts w:ascii="Times New Roman" w:hAnsi="Times New Roman"/>
          <w:sz w:val="24"/>
          <w:szCs w:val="24"/>
        </w:rPr>
        <w:t>Para ello, realizaremos acciones para aumentar el consumo de nuestros clientes (acciones de venta cruzada), atraer clientes potenciales y de nuestra competencia</w:t>
      </w:r>
    </w:p>
    <w:p w:rsidR="001C4A07" w:rsidRPr="00E36C83" w:rsidRDefault="001C4A07" w:rsidP="00E36C83">
      <w:pPr>
        <w:pStyle w:val="Sinespaciado"/>
        <w:spacing w:line="360" w:lineRule="auto"/>
        <w:jc w:val="both"/>
        <w:rPr>
          <w:rFonts w:ascii="Times New Roman" w:hAnsi="Times New Roman"/>
          <w:sz w:val="24"/>
          <w:szCs w:val="24"/>
        </w:rPr>
      </w:pPr>
    </w:p>
    <w:p w:rsidR="001C4A07" w:rsidRPr="00E36C83" w:rsidRDefault="001C4A07" w:rsidP="00E36C83">
      <w:pPr>
        <w:pStyle w:val="Sinespaciado"/>
        <w:spacing w:line="360" w:lineRule="auto"/>
        <w:jc w:val="both"/>
        <w:rPr>
          <w:rFonts w:ascii="Times New Roman" w:hAnsi="Times New Roman"/>
          <w:sz w:val="24"/>
          <w:szCs w:val="24"/>
        </w:rPr>
      </w:pPr>
      <w:r w:rsidRPr="00E36C83">
        <w:rPr>
          <w:rFonts w:ascii="Times New Roman" w:hAnsi="Times New Roman"/>
          <w:b/>
          <w:sz w:val="24"/>
          <w:szCs w:val="24"/>
        </w:rPr>
        <w:t>Estrategia de desarrollo de nuevos mercados:</w:t>
      </w:r>
      <w:r w:rsidRPr="00E36C83">
        <w:rPr>
          <w:rFonts w:ascii="Times New Roman" w:hAnsi="Times New Roman"/>
          <w:sz w:val="24"/>
          <w:szCs w:val="24"/>
        </w:rPr>
        <w:t xml:space="preserve"> esta opción estratégica de la Matriz de </w:t>
      </w:r>
      <w:proofErr w:type="spellStart"/>
      <w:r w:rsidRPr="00E36C83">
        <w:rPr>
          <w:rFonts w:ascii="Times New Roman" w:hAnsi="Times New Roman"/>
          <w:sz w:val="24"/>
          <w:szCs w:val="24"/>
        </w:rPr>
        <w:t>Ansoff</w:t>
      </w:r>
      <w:proofErr w:type="spellEnd"/>
      <w:r w:rsidRPr="00E36C83">
        <w:rPr>
          <w:rFonts w:ascii="Times New Roman" w:hAnsi="Times New Roman"/>
          <w:sz w:val="24"/>
          <w:szCs w:val="24"/>
        </w:rPr>
        <w:t>, plantea si la empresa puede desarrollar nuevos mercados con sus productos actuales. Para lograr llevar a cabo esta estrategia es necesario identificar nuevos mercados geográficos, nuevos segmentos de mercado y/o nuevos canales de distribución. Ejemplos de esta estrategia son: la expansión regional, nacional, internacional, la venta por canal online o nuevos acuerdos con distribuidores, entre otros.</w:t>
      </w:r>
    </w:p>
    <w:p w:rsidR="001C4A07" w:rsidRPr="00E36C83" w:rsidRDefault="001C4A07" w:rsidP="00E36C83">
      <w:pPr>
        <w:pStyle w:val="Sinespaciado"/>
        <w:spacing w:line="360" w:lineRule="auto"/>
        <w:jc w:val="both"/>
        <w:rPr>
          <w:rFonts w:ascii="Times New Roman" w:hAnsi="Times New Roman"/>
          <w:sz w:val="24"/>
          <w:szCs w:val="24"/>
        </w:rPr>
      </w:pPr>
    </w:p>
    <w:p w:rsidR="001C4A07" w:rsidRPr="00E36C83" w:rsidRDefault="001C4A07" w:rsidP="00E36C83">
      <w:pPr>
        <w:pStyle w:val="Sinespaciado"/>
        <w:spacing w:line="360" w:lineRule="auto"/>
        <w:jc w:val="both"/>
        <w:rPr>
          <w:rFonts w:ascii="Times New Roman" w:hAnsi="Times New Roman"/>
          <w:sz w:val="24"/>
          <w:szCs w:val="24"/>
        </w:rPr>
      </w:pPr>
      <w:r w:rsidRPr="00E36C83">
        <w:rPr>
          <w:rFonts w:ascii="Times New Roman" w:hAnsi="Times New Roman"/>
          <w:b/>
          <w:sz w:val="24"/>
          <w:szCs w:val="24"/>
        </w:rPr>
        <w:t xml:space="preserve">Estrategia de desarrollo de nuevos productos: </w:t>
      </w:r>
      <w:r w:rsidRPr="00E36C83">
        <w:rPr>
          <w:rFonts w:ascii="Times New Roman" w:hAnsi="Times New Roman"/>
          <w:sz w:val="24"/>
          <w:szCs w:val="24"/>
        </w:rPr>
        <w:t xml:space="preserve">en esta opción estratégica, la empresa desarrolla nuevos productos para los mercados en los que opera actualmente. Los mercados están en continuo movimiento y por tanto en constante cambio, es totalmente lógico que en determinadas ocasiones sea necesario el lanzamiento de nuevos productos, la </w:t>
      </w:r>
      <w:r w:rsidR="00EE74F5" w:rsidRPr="00E36C83">
        <w:rPr>
          <w:rFonts w:ascii="Times New Roman" w:hAnsi="Times New Roman"/>
          <w:sz w:val="24"/>
          <w:szCs w:val="24"/>
        </w:rPr>
        <w:t xml:space="preserve"> </w:t>
      </w:r>
      <w:r w:rsidRPr="00E36C83">
        <w:rPr>
          <w:rFonts w:ascii="Times New Roman" w:hAnsi="Times New Roman"/>
          <w:sz w:val="24"/>
          <w:szCs w:val="24"/>
        </w:rPr>
        <w:t>modificación o actualización de productos, para satisfacer las nuevas necesidades generadas por dichos cambios.</w:t>
      </w:r>
    </w:p>
    <w:p w:rsidR="001C4A07" w:rsidRPr="00E36C83" w:rsidRDefault="001C4A07" w:rsidP="00E36C83">
      <w:pPr>
        <w:pStyle w:val="Sinespaciado"/>
        <w:spacing w:line="360" w:lineRule="auto"/>
        <w:jc w:val="both"/>
        <w:rPr>
          <w:rFonts w:ascii="Times New Roman" w:hAnsi="Times New Roman"/>
          <w:sz w:val="24"/>
          <w:szCs w:val="24"/>
        </w:rPr>
      </w:pPr>
    </w:p>
    <w:p w:rsidR="001C4A07" w:rsidRPr="00E36C83" w:rsidRDefault="001C4A07" w:rsidP="00E36C83">
      <w:pPr>
        <w:pStyle w:val="Sinespaciado"/>
        <w:spacing w:line="360" w:lineRule="auto"/>
        <w:jc w:val="both"/>
        <w:rPr>
          <w:rFonts w:ascii="Times New Roman" w:hAnsi="Times New Roman"/>
          <w:sz w:val="24"/>
          <w:szCs w:val="24"/>
        </w:rPr>
      </w:pPr>
      <w:r w:rsidRPr="00E36C83">
        <w:rPr>
          <w:rFonts w:ascii="Times New Roman" w:hAnsi="Times New Roman"/>
          <w:b/>
          <w:sz w:val="24"/>
          <w:szCs w:val="24"/>
        </w:rPr>
        <w:t>Estrategia de diversificación:</w:t>
      </w:r>
      <w:r w:rsidRPr="00E36C83">
        <w:rPr>
          <w:rFonts w:ascii="Times New Roman" w:hAnsi="Times New Roman"/>
          <w:sz w:val="24"/>
          <w:szCs w:val="24"/>
        </w:rPr>
        <w:t xml:space="preserve"> por último en la estrategia de diversificación, es necesario estudiar si existen oportunidades para desarrollar nuevos productos para nuevos mercados. Esta estrategia es la última opción que debe escoger una empresa, ya que ofrece menor seguridad, puesto que cualquier empresa, cuanto más se aleje de su conocimiento sobre los productos que comercializa y los mercados donde opera, tendrá un mayor riesgo al fracaso.</w:t>
      </w:r>
    </w:p>
    <w:p w:rsidR="00F244EA" w:rsidRPr="00E36C83" w:rsidRDefault="00F244EA" w:rsidP="00E36C83">
      <w:pPr>
        <w:pStyle w:val="Sinespaciado"/>
        <w:spacing w:line="360" w:lineRule="auto"/>
        <w:jc w:val="both"/>
        <w:rPr>
          <w:rFonts w:ascii="Times New Roman" w:hAnsi="Times New Roman"/>
          <w:sz w:val="24"/>
          <w:szCs w:val="24"/>
        </w:rPr>
      </w:pPr>
    </w:p>
    <w:p w:rsidR="00F244EA" w:rsidRPr="00E36C83" w:rsidRDefault="00F244EA" w:rsidP="00E36C83">
      <w:pPr>
        <w:pStyle w:val="Sinespaciado"/>
        <w:spacing w:line="360" w:lineRule="auto"/>
        <w:jc w:val="both"/>
        <w:rPr>
          <w:rFonts w:ascii="Times New Roman" w:hAnsi="Times New Roman"/>
          <w:b/>
          <w:sz w:val="24"/>
          <w:szCs w:val="24"/>
        </w:rPr>
      </w:pPr>
    </w:p>
    <w:p w:rsidR="00CA12EA" w:rsidRPr="00E36C83" w:rsidRDefault="005D2415" w:rsidP="00E36C83">
      <w:pPr>
        <w:autoSpaceDE w:val="0"/>
        <w:autoSpaceDN w:val="0"/>
        <w:adjustRightInd w:val="0"/>
        <w:spacing w:after="0" w:line="360" w:lineRule="auto"/>
        <w:jc w:val="center"/>
        <w:rPr>
          <w:rFonts w:ascii="Times New Roman" w:hAnsi="Times New Roman"/>
          <w:b/>
          <w:sz w:val="24"/>
          <w:szCs w:val="24"/>
        </w:rPr>
      </w:pPr>
      <w:r w:rsidRPr="00E36C83">
        <w:rPr>
          <w:rFonts w:ascii="Times New Roman" w:hAnsi="Times New Roman"/>
          <w:b/>
          <w:sz w:val="24"/>
          <w:szCs w:val="24"/>
        </w:rPr>
        <w:t>Discusión</w:t>
      </w:r>
      <w:r w:rsidR="002C5943" w:rsidRPr="00E36C83">
        <w:rPr>
          <w:rFonts w:ascii="Times New Roman" w:hAnsi="Times New Roman"/>
          <w:b/>
          <w:sz w:val="24"/>
          <w:szCs w:val="24"/>
        </w:rPr>
        <w:t xml:space="preserve"> de Resultados</w:t>
      </w:r>
    </w:p>
    <w:p w:rsidR="001C4A07" w:rsidRPr="00E36C83" w:rsidRDefault="001C4A07" w:rsidP="00E36C83">
      <w:pPr>
        <w:autoSpaceDE w:val="0"/>
        <w:autoSpaceDN w:val="0"/>
        <w:adjustRightInd w:val="0"/>
        <w:spacing w:after="0" w:line="360" w:lineRule="auto"/>
        <w:jc w:val="both"/>
        <w:rPr>
          <w:rFonts w:ascii="Times New Roman" w:hAnsi="Times New Roman"/>
          <w:sz w:val="24"/>
          <w:szCs w:val="24"/>
        </w:rPr>
      </w:pPr>
    </w:p>
    <w:p w:rsidR="001C4A07" w:rsidRPr="00E36C83" w:rsidRDefault="001C4A07" w:rsidP="00E36C83">
      <w:pPr>
        <w:autoSpaceDE w:val="0"/>
        <w:autoSpaceDN w:val="0"/>
        <w:adjustRightInd w:val="0"/>
        <w:spacing w:after="0" w:line="360" w:lineRule="auto"/>
        <w:jc w:val="both"/>
        <w:rPr>
          <w:rFonts w:ascii="Times New Roman" w:hAnsi="Times New Roman"/>
          <w:sz w:val="24"/>
          <w:szCs w:val="24"/>
        </w:rPr>
      </w:pPr>
      <w:r w:rsidRPr="00E36C83">
        <w:rPr>
          <w:rFonts w:ascii="Times New Roman" w:hAnsi="Times New Roman"/>
          <w:sz w:val="24"/>
          <w:szCs w:val="24"/>
        </w:rPr>
        <w:t>Diagnostico interno y externo en las medianas empresas comerciales de Cartagena</w:t>
      </w:r>
    </w:p>
    <w:p w:rsidR="001C4A07" w:rsidRPr="00E36C83" w:rsidRDefault="001C4A07" w:rsidP="00E36C83">
      <w:pPr>
        <w:autoSpaceDE w:val="0"/>
        <w:autoSpaceDN w:val="0"/>
        <w:adjustRightInd w:val="0"/>
        <w:spacing w:after="0" w:line="360" w:lineRule="auto"/>
        <w:jc w:val="both"/>
        <w:rPr>
          <w:rFonts w:ascii="Times New Roman" w:hAnsi="Times New Roman"/>
          <w:sz w:val="24"/>
          <w:szCs w:val="24"/>
        </w:rPr>
      </w:pPr>
    </w:p>
    <w:p w:rsidR="001C4A07" w:rsidRPr="00E36C83" w:rsidRDefault="001C4A07" w:rsidP="00892B53">
      <w:pPr>
        <w:autoSpaceDE w:val="0"/>
        <w:autoSpaceDN w:val="0"/>
        <w:adjustRightInd w:val="0"/>
        <w:spacing w:after="0" w:line="360" w:lineRule="auto"/>
        <w:ind w:firstLine="567"/>
        <w:jc w:val="both"/>
        <w:rPr>
          <w:rFonts w:ascii="Times New Roman" w:hAnsi="Times New Roman"/>
          <w:sz w:val="24"/>
          <w:szCs w:val="24"/>
        </w:rPr>
      </w:pPr>
      <w:r w:rsidRPr="00E36C83">
        <w:rPr>
          <w:rFonts w:ascii="Times New Roman" w:hAnsi="Times New Roman"/>
          <w:sz w:val="24"/>
          <w:szCs w:val="24"/>
        </w:rPr>
        <w:t>Basados  en las respuesta obtenidas mediante la entrevista, logramos caracterizar que las dos empresas comerciales  encuestadas, utilizan como herramienta de diagnóstico la matriz DOFA, con la cual  identifican internamente cuáles son sus debilidades – fortalezas y externamente sus oportunidades y amenazas.</w:t>
      </w:r>
    </w:p>
    <w:p w:rsidR="00EE74F5" w:rsidRPr="00E36C83" w:rsidRDefault="00EE74F5" w:rsidP="00892B53">
      <w:pPr>
        <w:autoSpaceDE w:val="0"/>
        <w:autoSpaceDN w:val="0"/>
        <w:adjustRightInd w:val="0"/>
        <w:spacing w:after="0" w:line="360" w:lineRule="auto"/>
        <w:ind w:firstLine="567"/>
        <w:jc w:val="both"/>
        <w:rPr>
          <w:rFonts w:ascii="Times New Roman" w:hAnsi="Times New Roman"/>
          <w:sz w:val="24"/>
          <w:szCs w:val="24"/>
        </w:rPr>
      </w:pPr>
    </w:p>
    <w:p w:rsidR="001C4A07" w:rsidRPr="00E36C83" w:rsidRDefault="001C4A07" w:rsidP="00892B53">
      <w:pPr>
        <w:autoSpaceDE w:val="0"/>
        <w:autoSpaceDN w:val="0"/>
        <w:adjustRightInd w:val="0"/>
        <w:spacing w:after="0" w:line="360" w:lineRule="auto"/>
        <w:ind w:firstLine="567"/>
        <w:jc w:val="both"/>
        <w:rPr>
          <w:rFonts w:ascii="Times New Roman" w:hAnsi="Times New Roman"/>
          <w:sz w:val="24"/>
          <w:szCs w:val="24"/>
        </w:rPr>
      </w:pPr>
      <w:r w:rsidRPr="00E36C83">
        <w:rPr>
          <w:rFonts w:ascii="Times New Roman" w:hAnsi="Times New Roman"/>
          <w:sz w:val="24"/>
          <w:szCs w:val="24"/>
        </w:rPr>
        <w:t>Lo anterior se evidencia, cuando se le preguntó al gerente de SAN FELIPE MOTORS, si conoce las fortalezas y debilidades de la empresa, y este responde: “bueno, como fortaleza tenemos una alta  capacidad de trabajo y como debilidad poca capacidad  financiera”. De igual manera, el gerente de BARU MOTORS comento las debilidades y fortalezas  de la empresa.</w:t>
      </w:r>
    </w:p>
    <w:p w:rsidR="001C4A07" w:rsidRDefault="001C4A07" w:rsidP="00E36C83">
      <w:pPr>
        <w:autoSpaceDE w:val="0"/>
        <w:autoSpaceDN w:val="0"/>
        <w:adjustRightInd w:val="0"/>
        <w:spacing w:after="0" w:line="360" w:lineRule="auto"/>
        <w:jc w:val="both"/>
        <w:rPr>
          <w:rFonts w:ascii="Times New Roman" w:hAnsi="Times New Roman"/>
          <w:sz w:val="24"/>
          <w:szCs w:val="24"/>
        </w:rPr>
      </w:pPr>
    </w:p>
    <w:p w:rsidR="00892B53" w:rsidRDefault="00892B53" w:rsidP="00E36C83">
      <w:pPr>
        <w:autoSpaceDE w:val="0"/>
        <w:autoSpaceDN w:val="0"/>
        <w:adjustRightInd w:val="0"/>
        <w:spacing w:after="0" w:line="360" w:lineRule="auto"/>
        <w:jc w:val="both"/>
        <w:rPr>
          <w:rFonts w:ascii="Times New Roman" w:hAnsi="Times New Roman"/>
          <w:sz w:val="24"/>
          <w:szCs w:val="24"/>
        </w:rPr>
      </w:pPr>
    </w:p>
    <w:p w:rsidR="00892B53" w:rsidRDefault="00892B53" w:rsidP="00E36C83">
      <w:pPr>
        <w:autoSpaceDE w:val="0"/>
        <w:autoSpaceDN w:val="0"/>
        <w:adjustRightInd w:val="0"/>
        <w:spacing w:after="0" w:line="360" w:lineRule="auto"/>
        <w:jc w:val="both"/>
        <w:rPr>
          <w:rFonts w:ascii="Times New Roman" w:hAnsi="Times New Roman"/>
          <w:sz w:val="24"/>
          <w:szCs w:val="24"/>
        </w:rPr>
      </w:pPr>
    </w:p>
    <w:p w:rsidR="00892B53" w:rsidRPr="00E36C83" w:rsidRDefault="00892B53" w:rsidP="00E36C83">
      <w:pPr>
        <w:autoSpaceDE w:val="0"/>
        <w:autoSpaceDN w:val="0"/>
        <w:adjustRightInd w:val="0"/>
        <w:spacing w:after="0" w:line="360" w:lineRule="auto"/>
        <w:jc w:val="both"/>
        <w:rPr>
          <w:rFonts w:ascii="Times New Roman" w:hAnsi="Times New Roman"/>
          <w:sz w:val="24"/>
          <w:szCs w:val="24"/>
        </w:rPr>
      </w:pPr>
    </w:p>
    <w:p w:rsidR="001C4A07" w:rsidRPr="00892B53" w:rsidRDefault="001C4A07" w:rsidP="00E36C83">
      <w:pPr>
        <w:autoSpaceDE w:val="0"/>
        <w:autoSpaceDN w:val="0"/>
        <w:adjustRightInd w:val="0"/>
        <w:spacing w:after="0" w:line="360" w:lineRule="auto"/>
        <w:jc w:val="both"/>
        <w:rPr>
          <w:rFonts w:ascii="Times New Roman" w:hAnsi="Times New Roman"/>
          <w:b/>
          <w:sz w:val="24"/>
          <w:szCs w:val="24"/>
        </w:rPr>
      </w:pPr>
      <w:r w:rsidRPr="00E36C83">
        <w:rPr>
          <w:rFonts w:ascii="Times New Roman" w:hAnsi="Times New Roman"/>
          <w:b/>
          <w:sz w:val="24"/>
          <w:szCs w:val="24"/>
        </w:rPr>
        <w:t>Estrategias que desarrollan las medianas empresas del sector comercial de  Cartagena</w:t>
      </w:r>
    </w:p>
    <w:p w:rsidR="00EE74F5" w:rsidRPr="00E36C83" w:rsidRDefault="001C4A07" w:rsidP="00892B53">
      <w:pPr>
        <w:autoSpaceDE w:val="0"/>
        <w:autoSpaceDN w:val="0"/>
        <w:adjustRightInd w:val="0"/>
        <w:spacing w:after="0" w:line="360" w:lineRule="auto"/>
        <w:ind w:firstLine="567"/>
        <w:jc w:val="both"/>
        <w:rPr>
          <w:rFonts w:ascii="Times New Roman" w:hAnsi="Times New Roman"/>
          <w:sz w:val="24"/>
          <w:szCs w:val="24"/>
        </w:rPr>
      </w:pPr>
      <w:r w:rsidRPr="00E36C83">
        <w:rPr>
          <w:rFonts w:ascii="Times New Roman" w:hAnsi="Times New Roman"/>
          <w:sz w:val="24"/>
          <w:szCs w:val="24"/>
        </w:rPr>
        <w:t xml:space="preserve">Basados  en las respuesta obtenidas mediante la entrevista, analizamos de las dos empresas encuestadas  que sus estrategias se formulan en reuniones de juntas y teniendo en cuenta los resultados de la aplicación de la herramienta de diagnóstico DOFA, la cual los ayuda a identificar  cuáles son las debilidades y las amenazas a minimizar, de las cuales surgirán posibles </w:t>
      </w:r>
      <w:r w:rsidR="00892B53">
        <w:rPr>
          <w:rFonts w:ascii="Times New Roman" w:hAnsi="Times New Roman"/>
          <w:sz w:val="24"/>
          <w:szCs w:val="24"/>
        </w:rPr>
        <w:t xml:space="preserve">estrategias para llevar a cabo </w:t>
      </w:r>
      <w:r w:rsidRPr="00E36C83">
        <w:rPr>
          <w:rFonts w:ascii="Times New Roman" w:hAnsi="Times New Roman"/>
          <w:sz w:val="24"/>
          <w:szCs w:val="24"/>
        </w:rPr>
        <w:t>el plan de mejora.</w:t>
      </w:r>
    </w:p>
    <w:p w:rsidR="001C4A07" w:rsidRPr="00E36C83" w:rsidRDefault="001C4A07" w:rsidP="00892B53">
      <w:pPr>
        <w:autoSpaceDE w:val="0"/>
        <w:autoSpaceDN w:val="0"/>
        <w:adjustRightInd w:val="0"/>
        <w:spacing w:after="0" w:line="360" w:lineRule="auto"/>
        <w:ind w:firstLine="567"/>
        <w:jc w:val="both"/>
        <w:rPr>
          <w:rFonts w:ascii="Times New Roman" w:hAnsi="Times New Roman"/>
          <w:sz w:val="24"/>
          <w:szCs w:val="24"/>
        </w:rPr>
      </w:pPr>
      <w:r w:rsidRPr="00E36C83">
        <w:rPr>
          <w:rFonts w:ascii="Times New Roman" w:hAnsi="Times New Roman"/>
          <w:sz w:val="24"/>
          <w:szCs w:val="24"/>
        </w:rPr>
        <w:t>Proceso de implementación de estrategias al interior de las medianas empresas del sector comercial de Cartagena.</w:t>
      </w:r>
    </w:p>
    <w:p w:rsidR="00EE74F5" w:rsidRPr="00E36C83" w:rsidRDefault="001C4A07" w:rsidP="00892B53">
      <w:pPr>
        <w:autoSpaceDE w:val="0"/>
        <w:autoSpaceDN w:val="0"/>
        <w:adjustRightInd w:val="0"/>
        <w:spacing w:after="0" w:line="360" w:lineRule="auto"/>
        <w:ind w:firstLine="567"/>
        <w:jc w:val="both"/>
        <w:rPr>
          <w:rFonts w:ascii="Times New Roman" w:hAnsi="Times New Roman"/>
          <w:sz w:val="24"/>
          <w:szCs w:val="24"/>
        </w:rPr>
      </w:pPr>
      <w:r w:rsidRPr="00E36C83">
        <w:rPr>
          <w:rFonts w:ascii="Times New Roman" w:hAnsi="Times New Roman"/>
          <w:sz w:val="24"/>
          <w:szCs w:val="24"/>
        </w:rPr>
        <w:t>Basados  en las respuestas obtenidas mediante la entrevista, analizamos de las dos empresas encuestadas  que sus estrategias se implementan en reuniones de justas con la participación de la fuerza comercial y del gerente. Estas se fijan a desde principio  de año y se lleva un control de cada uno de los objetivos y estrategias planteadas.</w:t>
      </w:r>
    </w:p>
    <w:p w:rsidR="00EF7858" w:rsidRPr="00E36C83" w:rsidRDefault="001C4A07" w:rsidP="00892B53">
      <w:pPr>
        <w:autoSpaceDE w:val="0"/>
        <w:autoSpaceDN w:val="0"/>
        <w:adjustRightInd w:val="0"/>
        <w:spacing w:after="0" w:line="360" w:lineRule="auto"/>
        <w:ind w:firstLine="567"/>
        <w:jc w:val="both"/>
        <w:rPr>
          <w:rFonts w:ascii="Times New Roman" w:hAnsi="Times New Roman"/>
          <w:b/>
          <w:sz w:val="24"/>
          <w:szCs w:val="24"/>
        </w:rPr>
      </w:pPr>
      <w:r w:rsidRPr="00E36C83">
        <w:rPr>
          <w:rFonts w:ascii="Times New Roman" w:hAnsi="Times New Roman"/>
          <w:sz w:val="24"/>
          <w:szCs w:val="24"/>
        </w:rPr>
        <w:t>Al menos, así lo dejó claro uno de los dos gerentes de estas empresas de automotores ya que el otro se reservó esta información, por políticas de la empresa.</w:t>
      </w:r>
    </w:p>
    <w:p w:rsidR="00EF7858" w:rsidRPr="00E36C83" w:rsidRDefault="00EF7858" w:rsidP="00E36C83">
      <w:pPr>
        <w:autoSpaceDE w:val="0"/>
        <w:autoSpaceDN w:val="0"/>
        <w:adjustRightInd w:val="0"/>
        <w:spacing w:after="0" w:line="360" w:lineRule="auto"/>
        <w:jc w:val="center"/>
        <w:rPr>
          <w:rFonts w:ascii="Times New Roman" w:hAnsi="Times New Roman"/>
          <w:b/>
          <w:sz w:val="24"/>
          <w:szCs w:val="24"/>
        </w:rPr>
      </w:pPr>
    </w:p>
    <w:p w:rsidR="00EF7858" w:rsidRPr="00892B53" w:rsidRDefault="00EF7858" w:rsidP="00892B53">
      <w:pPr>
        <w:autoSpaceDE w:val="0"/>
        <w:autoSpaceDN w:val="0"/>
        <w:adjustRightInd w:val="0"/>
        <w:spacing w:after="0" w:line="360" w:lineRule="auto"/>
        <w:jc w:val="center"/>
        <w:rPr>
          <w:rFonts w:ascii="Times New Roman" w:hAnsi="Times New Roman"/>
          <w:b/>
          <w:sz w:val="24"/>
          <w:szCs w:val="24"/>
        </w:rPr>
      </w:pPr>
      <w:r w:rsidRPr="00E36C83">
        <w:rPr>
          <w:rFonts w:ascii="Times New Roman" w:hAnsi="Times New Roman"/>
          <w:b/>
          <w:sz w:val="24"/>
          <w:szCs w:val="24"/>
        </w:rPr>
        <w:t>Conclusiones</w:t>
      </w:r>
    </w:p>
    <w:p w:rsidR="00EE74F5" w:rsidRPr="00E36C83" w:rsidRDefault="001C4A07" w:rsidP="00892B53">
      <w:pPr>
        <w:spacing w:after="0" w:line="360" w:lineRule="auto"/>
        <w:ind w:firstLine="567"/>
        <w:jc w:val="both"/>
        <w:rPr>
          <w:rFonts w:ascii="Times New Roman" w:hAnsi="Times New Roman"/>
          <w:sz w:val="24"/>
          <w:szCs w:val="24"/>
        </w:rPr>
      </w:pPr>
      <w:r w:rsidRPr="00E36C83">
        <w:rPr>
          <w:rFonts w:ascii="Times New Roman" w:hAnsi="Times New Roman"/>
          <w:sz w:val="24"/>
          <w:szCs w:val="24"/>
        </w:rPr>
        <w:t xml:space="preserve">La investigación realizada ha contribuido de manera importante para identificar y resaltar los puntos que hay que cubrir y  considerar para llevar a cabo una implementación de la planeación estratégica dentro del sector correspondiente a la investigación. Fue basada y enmarcada dentro del sector comercial de automotores, basándonos en los objetivos propuestos, tomando como referencia antecedentes históricos y antecedentes estadísticos, que nos llevó a hacer una conclusión con los resultados obtenidos. </w:t>
      </w:r>
    </w:p>
    <w:p w:rsidR="001C4A07" w:rsidRDefault="001C4A07" w:rsidP="00892B53">
      <w:pPr>
        <w:spacing w:after="0" w:line="360" w:lineRule="auto"/>
        <w:ind w:firstLine="567"/>
        <w:jc w:val="both"/>
        <w:rPr>
          <w:rFonts w:ascii="Times New Roman" w:hAnsi="Times New Roman"/>
          <w:sz w:val="24"/>
          <w:szCs w:val="24"/>
        </w:rPr>
      </w:pPr>
      <w:r w:rsidRPr="00E36C83">
        <w:rPr>
          <w:rFonts w:ascii="Times New Roman" w:hAnsi="Times New Roman"/>
          <w:sz w:val="24"/>
          <w:szCs w:val="24"/>
        </w:rPr>
        <w:t>Se tom</w:t>
      </w:r>
      <w:r w:rsidR="00EE74F5" w:rsidRPr="00E36C83">
        <w:rPr>
          <w:rFonts w:ascii="Times New Roman" w:hAnsi="Times New Roman"/>
          <w:sz w:val="24"/>
          <w:szCs w:val="24"/>
        </w:rPr>
        <w:t>ó</w:t>
      </w:r>
      <w:r w:rsidRPr="00E36C83">
        <w:rPr>
          <w:rFonts w:ascii="Times New Roman" w:hAnsi="Times New Roman"/>
          <w:sz w:val="24"/>
          <w:szCs w:val="24"/>
        </w:rPr>
        <w:t xml:space="preserve"> una muestra de dos empresas automotoras, San Felipe Motors y Barú Motors, se pudo percibir los aspectos similares en el manejo de la planeación estratégica en elaboración en planes de acción y sus participantes, se mira una similitud entre sus objetivos y estrategias, mirando esta información podemos dar anotaciones para su mejora interna de estas dos empresas recomendamos buscar estrategias que les ayude a mejorar su competitividad para mantenerse y crecer en el mercado.</w:t>
      </w:r>
    </w:p>
    <w:p w:rsidR="00892B53" w:rsidRDefault="00892B53" w:rsidP="00892B53">
      <w:pPr>
        <w:spacing w:after="0" w:line="360" w:lineRule="auto"/>
        <w:ind w:firstLine="567"/>
        <w:jc w:val="both"/>
        <w:rPr>
          <w:rFonts w:ascii="Times New Roman" w:hAnsi="Times New Roman"/>
          <w:sz w:val="24"/>
          <w:szCs w:val="24"/>
        </w:rPr>
      </w:pPr>
    </w:p>
    <w:p w:rsidR="00892B53" w:rsidRDefault="00892B53" w:rsidP="00892B53">
      <w:pPr>
        <w:spacing w:after="0" w:line="360" w:lineRule="auto"/>
        <w:ind w:firstLine="567"/>
        <w:jc w:val="both"/>
        <w:rPr>
          <w:rFonts w:ascii="Times New Roman" w:hAnsi="Times New Roman"/>
          <w:sz w:val="24"/>
          <w:szCs w:val="24"/>
        </w:rPr>
      </w:pPr>
    </w:p>
    <w:p w:rsidR="00892B53" w:rsidRPr="00E36C83" w:rsidRDefault="00892B53" w:rsidP="00892B53">
      <w:pPr>
        <w:spacing w:after="0" w:line="360" w:lineRule="auto"/>
        <w:ind w:firstLine="567"/>
        <w:jc w:val="both"/>
        <w:rPr>
          <w:rFonts w:ascii="Times New Roman" w:hAnsi="Times New Roman"/>
          <w:sz w:val="24"/>
          <w:szCs w:val="24"/>
        </w:rPr>
      </w:pPr>
    </w:p>
    <w:p w:rsidR="002C51C1" w:rsidRPr="0033470B" w:rsidRDefault="00871B63" w:rsidP="0033470B">
      <w:pPr>
        <w:pStyle w:val="Sinespaciado"/>
        <w:jc w:val="center"/>
        <w:rPr>
          <w:rFonts w:ascii="Times New Roman" w:hAnsi="Times New Roman"/>
          <w:sz w:val="24"/>
          <w:szCs w:val="24"/>
        </w:rPr>
      </w:pPr>
      <w:r w:rsidRPr="0033470B">
        <w:rPr>
          <w:rFonts w:ascii="Times New Roman" w:hAnsi="Times New Roman"/>
          <w:b/>
          <w:sz w:val="24"/>
          <w:szCs w:val="24"/>
        </w:rPr>
        <w:t>Referencias</w:t>
      </w:r>
      <w:r w:rsidR="00BF312C" w:rsidRPr="0033470B">
        <w:rPr>
          <w:rFonts w:ascii="Times New Roman" w:hAnsi="Times New Roman"/>
          <w:b/>
          <w:sz w:val="24"/>
          <w:szCs w:val="24"/>
        </w:rPr>
        <w:t xml:space="preserve"> </w:t>
      </w:r>
      <w:r w:rsidR="006D781F" w:rsidRPr="0033470B">
        <w:rPr>
          <w:rFonts w:ascii="Times New Roman" w:hAnsi="Times New Roman"/>
          <w:b/>
          <w:sz w:val="24"/>
          <w:szCs w:val="24"/>
        </w:rPr>
        <w:t>Bibliográficas</w:t>
      </w:r>
    </w:p>
    <w:p w:rsidR="001D18AA" w:rsidRPr="0033470B" w:rsidRDefault="001D18AA" w:rsidP="0033470B">
      <w:pPr>
        <w:pStyle w:val="Sinespaciado"/>
        <w:jc w:val="both"/>
        <w:rPr>
          <w:rFonts w:ascii="Times New Roman" w:hAnsi="Times New Roman"/>
          <w:sz w:val="24"/>
          <w:szCs w:val="24"/>
        </w:rPr>
      </w:pPr>
    </w:p>
    <w:p w:rsidR="001C4A07" w:rsidRPr="0033470B" w:rsidRDefault="001C4A07" w:rsidP="0033470B">
      <w:pPr>
        <w:pStyle w:val="Sinespaciado"/>
        <w:ind w:left="567" w:hanging="567"/>
        <w:jc w:val="both"/>
        <w:rPr>
          <w:rFonts w:ascii="Times New Roman" w:hAnsi="Times New Roman"/>
          <w:sz w:val="24"/>
          <w:szCs w:val="24"/>
        </w:rPr>
      </w:pPr>
      <w:r w:rsidRPr="0033470B">
        <w:rPr>
          <w:rFonts w:ascii="Times New Roman" w:hAnsi="Times New Roman"/>
          <w:sz w:val="24"/>
          <w:szCs w:val="24"/>
        </w:rPr>
        <w:t>A</w:t>
      </w:r>
      <w:r w:rsidR="00EE74F5" w:rsidRPr="0033470B">
        <w:rPr>
          <w:rFonts w:ascii="Times New Roman" w:hAnsi="Times New Roman"/>
          <w:sz w:val="24"/>
          <w:szCs w:val="24"/>
        </w:rPr>
        <w:t>maru</w:t>
      </w:r>
      <w:r w:rsidRPr="0033470B">
        <w:rPr>
          <w:rFonts w:ascii="Times New Roman" w:hAnsi="Times New Roman"/>
          <w:sz w:val="24"/>
          <w:szCs w:val="24"/>
        </w:rPr>
        <w:t xml:space="preserve"> Antonio Cesar. Fundamentos de Administración. 2009. 458 pág. Pearson Educación</w:t>
      </w:r>
    </w:p>
    <w:p w:rsidR="00EE74F5" w:rsidRPr="0033470B" w:rsidRDefault="00EE74F5" w:rsidP="0033470B">
      <w:pPr>
        <w:pStyle w:val="Sinespaciado"/>
        <w:ind w:left="567" w:hanging="567"/>
        <w:jc w:val="both"/>
        <w:rPr>
          <w:rFonts w:ascii="Times New Roman" w:hAnsi="Times New Roman"/>
          <w:sz w:val="24"/>
          <w:szCs w:val="24"/>
        </w:rPr>
      </w:pPr>
    </w:p>
    <w:p w:rsidR="001C4A07" w:rsidRPr="0033470B" w:rsidRDefault="001C4A07" w:rsidP="0033470B">
      <w:pPr>
        <w:pStyle w:val="Sinespaciado"/>
        <w:ind w:left="567" w:hanging="567"/>
        <w:jc w:val="both"/>
        <w:rPr>
          <w:rFonts w:ascii="Times New Roman" w:hAnsi="Times New Roman"/>
          <w:sz w:val="24"/>
          <w:szCs w:val="24"/>
        </w:rPr>
      </w:pPr>
      <w:r w:rsidRPr="0033470B">
        <w:rPr>
          <w:rFonts w:ascii="Times New Roman" w:hAnsi="Times New Roman"/>
          <w:sz w:val="24"/>
          <w:szCs w:val="24"/>
        </w:rPr>
        <w:t>B</w:t>
      </w:r>
      <w:r w:rsidR="00EE74F5" w:rsidRPr="0033470B">
        <w:rPr>
          <w:rFonts w:ascii="Times New Roman" w:hAnsi="Times New Roman"/>
          <w:sz w:val="24"/>
          <w:szCs w:val="24"/>
        </w:rPr>
        <w:t xml:space="preserve">ernal Torres Cesar- Sierra Arango </w:t>
      </w:r>
      <w:r w:rsidR="00D42F0A" w:rsidRPr="0033470B">
        <w:rPr>
          <w:rFonts w:ascii="Times New Roman" w:hAnsi="Times New Roman"/>
          <w:sz w:val="24"/>
          <w:szCs w:val="24"/>
        </w:rPr>
        <w:t>Hernán</w:t>
      </w:r>
      <w:r w:rsidRPr="0033470B">
        <w:rPr>
          <w:rFonts w:ascii="Times New Roman" w:hAnsi="Times New Roman"/>
          <w:sz w:val="24"/>
          <w:szCs w:val="24"/>
        </w:rPr>
        <w:t xml:space="preserve">. Proceso administrativo para las organizaciones del siglo XXI. México 2008 Pearson Educación </w:t>
      </w:r>
    </w:p>
    <w:p w:rsidR="00EE74F5" w:rsidRPr="0033470B" w:rsidRDefault="00EE74F5" w:rsidP="0033470B">
      <w:pPr>
        <w:pStyle w:val="Sinespaciado"/>
        <w:ind w:left="567" w:hanging="567"/>
        <w:jc w:val="both"/>
        <w:rPr>
          <w:rFonts w:ascii="Times New Roman" w:hAnsi="Times New Roman"/>
          <w:sz w:val="24"/>
          <w:szCs w:val="24"/>
        </w:rPr>
      </w:pPr>
    </w:p>
    <w:p w:rsidR="001C4A07" w:rsidRPr="0033470B" w:rsidRDefault="001C4A07" w:rsidP="0033470B">
      <w:pPr>
        <w:pStyle w:val="Sinespaciado"/>
        <w:ind w:left="567" w:hanging="567"/>
        <w:jc w:val="both"/>
        <w:rPr>
          <w:rFonts w:ascii="Times New Roman" w:hAnsi="Times New Roman"/>
          <w:sz w:val="24"/>
          <w:szCs w:val="24"/>
        </w:rPr>
      </w:pPr>
      <w:r w:rsidRPr="0033470B">
        <w:rPr>
          <w:rFonts w:ascii="Times New Roman" w:hAnsi="Times New Roman"/>
          <w:sz w:val="24"/>
          <w:szCs w:val="24"/>
        </w:rPr>
        <w:t>Castelán, B. (1985). Planeación estratégica y control de gestión su interacción. México: ECASA.</w:t>
      </w:r>
    </w:p>
    <w:p w:rsidR="00EE74F5" w:rsidRPr="0033470B" w:rsidRDefault="00EE74F5" w:rsidP="0033470B">
      <w:pPr>
        <w:pStyle w:val="Sinespaciado"/>
        <w:ind w:left="567" w:hanging="567"/>
        <w:jc w:val="both"/>
        <w:rPr>
          <w:rFonts w:ascii="Times New Roman" w:hAnsi="Times New Roman"/>
          <w:sz w:val="24"/>
          <w:szCs w:val="24"/>
        </w:rPr>
      </w:pPr>
    </w:p>
    <w:p w:rsidR="001C4A07" w:rsidRPr="0033470B" w:rsidRDefault="001C4A07" w:rsidP="0033470B">
      <w:pPr>
        <w:pStyle w:val="Sinespaciado"/>
        <w:ind w:left="567" w:hanging="567"/>
        <w:jc w:val="both"/>
        <w:rPr>
          <w:rFonts w:ascii="Times New Roman" w:hAnsi="Times New Roman"/>
          <w:sz w:val="24"/>
          <w:szCs w:val="24"/>
        </w:rPr>
      </w:pPr>
      <w:r w:rsidRPr="0033470B">
        <w:rPr>
          <w:rFonts w:ascii="Times New Roman" w:hAnsi="Times New Roman"/>
          <w:sz w:val="24"/>
          <w:szCs w:val="24"/>
        </w:rPr>
        <w:t xml:space="preserve">Chandler, A.D. (1962). Estrategia y Estructura: Los capítulos de la historia de la empresa industrial estadounidense. MIT </w:t>
      </w:r>
      <w:proofErr w:type="spellStart"/>
      <w:r w:rsidRPr="0033470B">
        <w:rPr>
          <w:rFonts w:ascii="Times New Roman" w:hAnsi="Times New Roman"/>
          <w:sz w:val="24"/>
          <w:szCs w:val="24"/>
        </w:rPr>
        <w:t>Press</w:t>
      </w:r>
      <w:proofErr w:type="spellEnd"/>
      <w:r w:rsidRPr="0033470B">
        <w:rPr>
          <w:rFonts w:ascii="Times New Roman" w:hAnsi="Times New Roman"/>
          <w:sz w:val="24"/>
          <w:szCs w:val="24"/>
        </w:rPr>
        <w:t>, Cambridge.</w:t>
      </w:r>
    </w:p>
    <w:p w:rsidR="00EE74F5" w:rsidRPr="0033470B" w:rsidRDefault="00EE74F5" w:rsidP="0033470B">
      <w:pPr>
        <w:pStyle w:val="Sinespaciado"/>
        <w:ind w:left="567" w:hanging="567"/>
        <w:jc w:val="both"/>
        <w:rPr>
          <w:rFonts w:ascii="Times New Roman" w:hAnsi="Times New Roman"/>
          <w:sz w:val="24"/>
          <w:szCs w:val="24"/>
        </w:rPr>
      </w:pPr>
    </w:p>
    <w:p w:rsidR="00E44CA3" w:rsidRPr="0033470B" w:rsidRDefault="00E253EE" w:rsidP="0033470B">
      <w:pPr>
        <w:pStyle w:val="Sinespaciado"/>
        <w:ind w:left="567" w:hanging="567"/>
        <w:jc w:val="both"/>
        <w:rPr>
          <w:rFonts w:ascii="Times New Roman" w:hAnsi="Times New Roman"/>
          <w:noProof/>
          <w:sz w:val="24"/>
          <w:szCs w:val="24"/>
        </w:rPr>
      </w:pPr>
      <w:r w:rsidRPr="0033470B">
        <w:rPr>
          <w:rFonts w:ascii="Times New Roman" w:hAnsi="Times New Roman"/>
          <w:sz w:val="24"/>
          <w:szCs w:val="24"/>
        </w:rPr>
        <w:t xml:space="preserve">Castro, A., Hernández, J. y Bedoya, E. (2016). Caracterización de las dimensiones de la responsabilidad social corporativa en la empresa hotelera Almirante Cartagena. </w:t>
      </w:r>
      <w:r w:rsidRPr="0033470B">
        <w:rPr>
          <w:rFonts w:ascii="Times New Roman" w:hAnsi="Times New Roman"/>
          <w:i/>
          <w:sz w:val="24"/>
          <w:szCs w:val="24"/>
        </w:rPr>
        <w:t>Saber Ciencia y Libertad</w:t>
      </w:r>
      <w:r w:rsidRPr="0033470B">
        <w:rPr>
          <w:rFonts w:ascii="Times New Roman" w:hAnsi="Times New Roman"/>
          <w:i/>
          <w:iCs/>
          <w:noProof/>
          <w:sz w:val="24"/>
          <w:szCs w:val="24"/>
        </w:rPr>
        <w:t xml:space="preserve"> 11 (2)</w:t>
      </w:r>
      <w:r w:rsidRPr="0033470B">
        <w:rPr>
          <w:rFonts w:ascii="Times New Roman" w:hAnsi="Times New Roman"/>
          <w:noProof/>
          <w:sz w:val="24"/>
          <w:szCs w:val="24"/>
        </w:rPr>
        <w:t xml:space="preserve">, 121-132    </w:t>
      </w:r>
    </w:p>
    <w:p w:rsidR="0033470B" w:rsidRPr="0033470B" w:rsidRDefault="0033470B" w:rsidP="00E74335">
      <w:pPr>
        <w:pStyle w:val="Sinespaciado"/>
        <w:jc w:val="both"/>
        <w:rPr>
          <w:rFonts w:ascii="Times New Roman" w:hAnsi="Times New Roman"/>
          <w:sz w:val="24"/>
          <w:szCs w:val="24"/>
        </w:rPr>
      </w:pPr>
    </w:p>
    <w:p w:rsidR="00D4018E" w:rsidRPr="0033470B" w:rsidRDefault="00D4018E" w:rsidP="0033470B">
      <w:pPr>
        <w:pStyle w:val="Sinespaciado"/>
        <w:ind w:left="567" w:hanging="567"/>
        <w:jc w:val="both"/>
        <w:rPr>
          <w:rFonts w:ascii="Times New Roman" w:hAnsi="Times New Roman"/>
          <w:noProof/>
          <w:sz w:val="24"/>
          <w:szCs w:val="24"/>
        </w:rPr>
      </w:pPr>
      <w:r w:rsidRPr="0033470B">
        <w:rPr>
          <w:rFonts w:ascii="Times New Roman" w:hAnsi="Times New Roman"/>
          <w:sz w:val="24"/>
          <w:szCs w:val="24"/>
          <w:lang w:val="es-ES"/>
        </w:rPr>
        <w:t xml:space="preserve">Castro, A., Mercado, L. y González, N. (2016). </w:t>
      </w:r>
      <w:r w:rsidRPr="0033470B">
        <w:rPr>
          <w:rFonts w:ascii="Times New Roman" w:hAnsi="Times New Roman"/>
          <w:sz w:val="24"/>
          <w:szCs w:val="24"/>
        </w:rPr>
        <w:t xml:space="preserve">Responsabilidad social corporativa en cadenas hoteleras: Hotel Las Américas en Cartagena de Indias. </w:t>
      </w:r>
      <w:r w:rsidRPr="0033470B">
        <w:rPr>
          <w:rFonts w:ascii="Times New Roman" w:hAnsi="Times New Roman"/>
          <w:i/>
          <w:sz w:val="24"/>
          <w:szCs w:val="24"/>
        </w:rPr>
        <w:t>Panorama Económico</w:t>
      </w:r>
      <w:r w:rsidRPr="0033470B">
        <w:rPr>
          <w:rFonts w:ascii="Times New Roman" w:hAnsi="Times New Roman"/>
          <w:i/>
          <w:iCs/>
          <w:noProof/>
          <w:sz w:val="24"/>
          <w:szCs w:val="24"/>
        </w:rPr>
        <w:t xml:space="preserve"> 24 (1)</w:t>
      </w:r>
      <w:r w:rsidRPr="0033470B">
        <w:rPr>
          <w:rFonts w:ascii="Times New Roman" w:hAnsi="Times New Roman"/>
          <w:noProof/>
          <w:sz w:val="24"/>
          <w:szCs w:val="24"/>
        </w:rPr>
        <w:t xml:space="preserve">, 283-296   </w:t>
      </w:r>
    </w:p>
    <w:p w:rsidR="00E44CA3" w:rsidRPr="0033470B" w:rsidRDefault="00E44CA3" w:rsidP="0033470B">
      <w:pPr>
        <w:pStyle w:val="Sinespaciado"/>
        <w:ind w:left="567" w:hanging="567"/>
        <w:jc w:val="both"/>
        <w:rPr>
          <w:rFonts w:ascii="Times New Roman" w:hAnsi="Times New Roman"/>
          <w:noProof/>
          <w:sz w:val="24"/>
          <w:szCs w:val="24"/>
        </w:rPr>
      </w:pPr>
    </w:p>
    <w:p w:rsidR="00636A15" w:rsidRDefault="00E44CA3" w:rsidP="00636A15">
      <w:pPr>
        <w:pStyle w:val="Sinespaciado"/>
        <w:ind w:left="567" w:hanging="567"/>
        <w:jc w:val="both"/>
        <w:rPr>
          <w:rStyle w:val="Hipervnculo"/>
          <w:rFonts w:ascii="Times New Roman" w:eastAsia="Times New Roman" w:hAnsi="Times New Roman"/>
          <w:color w:val="auto"/>
          <w:sz w:val="24"/>
          <w:szCs w:val="24"/>
          <w:lang w:eastAsia="es-CO"/>
        </w:rPr>
      </w:pPr>
      <w:r w:rsidRPr="0033470B">
        <w:rPr>
          <w:rFonts w:ascii="Times New Roman" w:eastAsia="Times New Roman" w:hAnsi="Times New Roman"/>
          <w:sz w:val="24"/>
          <w:szCs w:val="24"/>
          <w:lang w:eastAsia="es-CO"/>
        </w:rPr>
        <w:t xml:space="preserve">Castro Alfaro, A., </w:t>
      </w:r>
      <w:proofErr w:type="spellStart"/>
      <w:r w:rsidRPr="0033470B">
        <w:rPr>
          <w:rFonts w:ascii="Times New Roman" w:eastAsia="Times New Roman" w:hAnsi="Times New Roman"/>
          <w:sz w:val="24"/>
          <w:szCs w:val="24"/>
          <w:lang w:eastAsia="es-CO"/>
        </w:rPr>
        <w:t>Marrugo</w:t>
      </w:r>
      <w:proofErr w:type="spellEnd"/>
      <w:r w:rsidRPr="0033470B">
        <w:rPr>
          <w:rFonts w:ascii="Times New Roman" w:eastAsia="Times New Roman" w:hAnsi="Times New Roman"/>
          <w:sz w:val="24"/>
          <w:szCs w:val="24"/>
          <w:lang w:eastAsia="es-CO"/>
        </w:rPr>
        <w:t xml:space="preserve"> Peralta, G., </w:t>
      </w:r>
      <w:proofErr w:type="spellStart"/>
      <w:r w:rsidRPr="0033470B">
        <w:rPr>
          <w:rFonts w:ascii="Times New Roman" w:eastAsia="Times New Roman" w:hAnsi="Times New Roman"/>
          <w:sz w:val="24"/>
          <w:szCs w:val="24"/>
          <w:lang w:eastAsia="es-CO"/>
        </w:rPr>
        <w:t>Gutierrez</w:t>
      </w:r>
      <w:proofErr w:type="spellEnd"/>
      <w:r w:rsidRPr="0033470B">
        <w:rPr>
          <w:rFonts w:ascii="Times New Roman" w:eastAsia="Times New Roman" w:hAnsi="Times New Roman"/>
          <w:sz w:val="24"/>
          <w:szCs w:val="24"/>
          <w:lang w:eastAsia="es-CO"/>
        </w:rPr>
        <w:t xml:space="preserve"> Hurtado, J., Camacho Contreras, Y. (2014). La convivencia y la mediación de conflictos como estrategia pedagógica en la vida escolar. </w:t>
      </w:r>
      <w:r w:rsidRPr="0033470B">
        <w:rPr>
          <w:rFonts w:ascii="Times New Roman" w:eastAsia="Times New Roman" w:hAnsi="Times New Roman"/>
          <w:i/>
          <w:iCs/>
          <w:sz w:val="24"/>
          <w:szCs w:val="24"/>
          <w:lang w:eastAsia="es-CO"/>
        </w:rPr>
        <w:t>Panorama Económico</w:t>
      </w:r>
      <w:r w:rsidRPr="0033470B">
        <w:rPr>
          <w:rFonts w:ascii="Times New Roman" w:eastAsia="Times New Roman" w:hAnsi="Times New Roman"/>
          <w:sz w:val="24"/>
          <w:szCs w:val="24"/>
          <w:lang w:eastAsia="es-CO"/>
        </w:rPr>
        <w:t xml:space="preserve">, 22, 169-190. Recuperado de </w:t>
      </w:r>
      <w:hyperlink r:id="rId11" w:history="1">
        <w:r w:rsidRPr="0033470B">
          <w:rPr>
            <w:rStyle w:val="Hipervnculo"/>
            <w:rFonts w:ascii="Times New Roman" w:eastAsia="Times New Roman" w:hAnsi="Times New Roman"/>
            <w:color w:val="auto"/>
            <w:sz w:val="24"/>
            <w:szCs w:val="24"/>
            <w:lang w:eastAsia="es-CO"/>
          </w:rPr>
          <w:t>http://revistas.unicartagena.edu.co/index.php/panorama/article/view/166</w:t>
        </w:r>
      </w:hyperlink>
    </w:p>
    <w:p w:rsidR="00636A15" w:rsidRDefault="00636A15" w:rsidP="00636A15">
      <w:pPr>
        <w:pStyle w:val="Sinespaciado"/>
        <w:ind w:left="567" w:hanging="567"/>
        <w:jc w:val="both"/>
        <w:rPr>
          <w:rStyle w:val="Hipervnculo"/>
          <w:rFonts w:ascii="Times New Roman" w:eastAsia="Times New Roman" w:hAnsi="Times New Roman"/>
          <w:color w:val="auto"/>
          <w:sz w:val="24"/>
          <w:szCs w:val="24"/>
          <w:lang w:eastAsia="es-CO"/>
        </w:rPr>
      </w:pPr>
    </w:p>
    <w:p w:rsidR="00636A15" w:rsidRPr="00636A15" w:rsidRDefault="00636A15" w:rsidP="00636A15">
      <w:pPr>
        <w:pStyle w:val="Sinespaciado"/>
        <w:spacing w:line="276" w:lineRule="auto"/>
        <w:ind w:left="567" w:hanging="567"/>
        <w:jc w:val="both"/>
        <w:rPr>
          <w:rStyle w:val="Hipervnculo"/>
          <w:rFonts w:ascii="Times New Roman" w:hAnsi="Times New Roman"/>
          <w:color w:val="auto"/>
          <w:sz w:val="24"/>
          <w:szCs w:val="24"/>
          <w:u w:val="none"/>
        </w:rPr>
      </w:pPr>
      <w:r w:rsidRPr="00636A15">
        <w:rPr>
          <w:rFonts w:ascii="Times New Roman" w:hAnsi="Times New Roman"/>
          <w:color w:val="333333"/>
          <w:sz w:val="24"/>
          <w:szCs w:val="24"/>
          <w:shd w:val="clear" w:color="auto" w:fill="FFFFFF"/>
        </w:rPr>
        <w:t xml:space="preserve">Carballo </w:t>
      </w:r>
      <w:proofErr w:type="spellStart"/>
      <w:r w:rsidRPr="00636A15">
        <w:rPr>
          <w:rFonts w:ascii="Times New Roman" w:hAnsi="Times New Roman"/>
          <w:color w:val="333333"/>
          <w:sz w:val="24"/>
          <w:szCs w:val="24"/>
          <w:shd w:val="clear" w:color="auto" w:fill="FFFFFF"/>
        </w:rPr>
        <w:t>Mass</w:t>
      </w:r>
      <w:proofErr w:type="spellEnd"/>
      <w:r w:rsidRPr="00636A15">
        <w:rPr>
          <w:rFonts w:ascii="Times New Roman" w:hAnsi="Times New Roman"/>
          <w:color w:val="333333"/>
          <w:sz w:val="24"/>
          <w:szCs w:val="24"/>
          <w:shd w:val="clear" w:color="auto" w:fill="FFFFFF"/>
        </w:rPr>
        <w:t>, E. (2017). Modelo de negocio para una tienda virtual de venta de llantas al sector público mediante la modalidad de contratación. </w:t>
      </w:r>
      <w:r w:rsidRPr="00636A15">
        <w:rPr>
          <w:rFonts w:ascii="Times New Roman" w:hAnsi="Times New Roman"/>
          <w:i/>
          <w:iCs/>
          <w:color w:val="333333"/>
          <w:sz w:val="24"/>
          <w:szCs w:val="24"/>
          <w:shd w:val="clear" w:color="auto" w:fill="FFFFFF"/>
        </w:rPr>
        <w:t>Conocimiento Global</w:t>
      </w:r>
      <w:r w:rsidRPr="00636A15">
        <w:rPr>
          <w:rFonts w:ascii="Times New Roman" w:hAnsi="Times New Roman"/>
          <w:color w:val="333333"/>
          <w:sz w:val="24"/>
          <w:szCs w:val="24"/>
          <w:shd w:val="clear" w:color="auto" w:fill="FFFFFF"/>
        </w:rPr>
        <w:t>, </w:t>
      </w:r>
      <w:r w:rsidRPr="00636A15">
        <w:rPr>
          <w:rFonts w:ascii="Times New Roman" w:hAnsi="Times New Roman"/>
          <w:i/>
          <w:iCs/>
          <w:color w:val="333333"/>
          <w:sz w:val="24"/>
          <w:szCs w:val="24"/>
          <w:shd w:val="clear" w:color="auto" w:fill="FFFFFF"/>
        </w:rPr>
        <w:t>2</w:t>
      </w:r>
      <w:r w:rsidRPr="00636A15">
        <w:rPr>
          <w:rFonts w:ascii="Times New Roman" w:hAnsi="Times New Roman"/>
          <w:color w:val="333333"/>
          <w:sz w:val="24"/>
          <w:szCs w:val="24"/>
          <w:shd w:val="clear" w:color="auto" w:fill="FFFFFF"/>
        </w:rPr>
        <w:t xml:space="preserve">(1), 20-40. Recuperado a partir de </w:t>
      </w:r>
      <w:hyperlink r:id="rId12" w:history="1">
        <w:r w:rsidRPr="00636A15">
          <w:rPr>
            <w:rStyle w:val="Hipervnculo"/>
            <w:rFonts w:ascii="Times New Roman" w:hAnsi="Times New Roman"/>
            <w:sz w:val="24"/>
            <w:szCs w:val="24"/>
            <w:shd w:val="clear" w:color="auto" w:fill="FFFFFF"/>
          </w:rPr>
          <w:t>http://conocimientoglobal.org/revista/index.php/cglobal/article/</w:t>
        </w:r>
        <w:bookmarkStart w:id="0" w:name="_GoBack"/>
        <w:bookmarkEnd w:id="0"/>
        <w:r w:rsidRPr="00636A15">
          <w:rPr>
            <w:rStyle w:val="Hipervnculo"/>
            <w:rFonts w:ascii="Times New Roman" w:hAnsi="Times New Roman"/>
            <w:sz w:val="24"/>
            <w:szCs w:val="24"/>
            <w:shd w:val="clear" w:color="auto" w:fill="FFFFFF"/>
          </w:rPr>
          <w:t>view/14</w:t>
        </w:r>
      </w:hyperlink>
    </w:p>
    <w:p w:rsidR="00636A15" w:rsidRDefault="00636A15" w:rsidP="0033470B">
      <w:pPr>
        <w:pStyle w:val="Sinespaciado"/>
        <w:ind w:left="567" w:hanging="567"/>
        <w:jc w:val="both"/>
        <w:rPr>
          <w:rFonts w:ascii="Times New Roman" w:hAnsi="Times New Roman"/>
          <w:sz w:val="24"/>
          <w:szCs w:val="24"/>
        </w:rPr>
      </w:pPr>
    </w:p>
    <w:p w:rsidR="001C4A07" w:rsidRPr="0033470B" w:rsidRDefault="001C4A07" w:rsidP="0033470B">
      <w:pPr>
        <w:pStyle w:val="Sinespaciado"/>
        <w:ind w:left="567" w:hanging="567"/>
        <w:jc w:val="both"/>
        <w:rPr>
          <w:rFonts w:ascii="Times New Roman" w:hAnsi="Times New Roman"/>
          <w:sz w:val="24"/>
          <w:szCs w:val="24"/>
        </w:rPr>
      </w:pPr>
      <w:r w:rsidRPr="0033470B">
        <w:rPr>
          <w:rFonts w:ascii="Times New Roman" w:hAnsi="Times New Roman"/>
          <w:sz w:val="24"/>
          <w:szCs w:val="24"/>
        </w:rPr>
        <w:t xml:space="preserve">Chiavenato, I. (2009) Comportamiento Organizacional. Dinámica y Éxito en las Organizaciones. 2da Edición. Editorial Mc. Graw-Hill. Bogotá. </w:t>
      </w:r>
      <w:r w:rsidR="00E44C6F">
        <w:rPr>
          <w:rFonts w:ascii="Times New Roman" w:hAnsi="Times New Roman"/>
          <w:sz w:val="24"/>
          <w:szCs w:val="24"/>
        </w:rPr>
        <w:t>Colombia.</w:t>
      </w:r>
    </w:p>
    <w:p w:rsidR="00EE74F5" w:rsidRPr="0033470B" w:rsidRDefault="00EE74F5" w:rsidP="0033470B">
      <w:pPr>
        <w:pStyle w:val="Sinespaciado"/>
        <w:ind w:left="567" w:hanging="567"/>
        <w:jc w:val="both"/>
        <w:rPr>
          <w:rFonts w:ascii="Times New Roman" w:hAnsi="Times New Roman"/>
          <w:sz w:val="24"/>
          <w:szCs w:val="24"/>
        </w:rPr>
      </w:pPr>
    </w:p>
    <w:p w:rsidR="001C4A07" w:rsidRPr="0033470B" w:rsidRDefault="001C4A07" w:rsidP="0033470B">
      <w:pPr>
        <w:pStyle w:val="Sinespaciado"/>
        <w:ind w:left="567" w:hanging="567"/>
        <w:jc w:val="both"/>
        <w:rPr>
          <w:rFonts w:ascii="Times New Roman" w:hAnsi="Times New Roman"/>
          <w:sz w:val="24"/>
          <w:szCs w:val="24"/>
        </w:rPr>
      </w:pPr>
      <w:r w:rsidRPr="0033470B">
        <w:rPr>
          <w:rFonts w:ascii="Times New Roman" w:hAnsi="Times New Roman"/>
          <w:sz w:val="24"/>
          <w:szCs w:val="24"/>
        </w:rPr>
        <w:t>C</w:t>
      </w:r>
      <w:r w:rsidR="00EE74F5" w:rsidRPr="0033470B">
        <w:rPr>
          <w:rFonts w:ascii="Times New Roman" w:hAnsi="Times New Roman"/>
          <w:sz w:val="24"/>
          <w:szCs w:val="24"/>
        </w:rPr>
        <w:t>hiavenato</w:t>
      </w:r>
      <w:r w:rsidRPr="0033470B">
        <w:rPr>
          <w:rFonts w:ascii="Times New Roman" w:hAnsi="Times New Roman"/>
          <w:sz w:val="24"/>
          <w:szCs w:val="24"/>
        </w:rPr>
        <w:t>, Idalberto. Comportamiento Organizacional. 3ra Ed. 2009,524 pág., McGraw Hill.</w:t>
      </w:r>
    </w:p>
    <w:p w:rsidR="0033470B" w:rsidRPr="00CF1F8B" w:rsidRDefault="0033470B" w:rsidP="00CF1F8B">
      <w:pPr>
        <w:pStyle w:val="Sinespaciado"/>
        <w:spacing w:line="276" w:lineRule="auto"/>
        <w:jc w:val="both"/>
        <w:rPr>
          <w:rFonts w:ascii="Times New Roman" w:hAnsi="Times New Roman"/>
          <w:sz w:val="24"/>
          <w:szCs w:val="24"/>
        </w:rPr>
      </w:pPr>
    </w:p>
    <w:p w:rsidR="00CF1F8B" w:rsidRPr="00CF1F8B" w:rsidRDefault="001C4A07" w:rsidP="00CF1F8B">
      <w:pPr>
        <w:pStyle w:val="Sinespaciado"/>
        <w:spacing w:line="276" w:lineRule="auto"/>
        <w:ind w:left="567" w:hanging="567"/>
        <w:jc w:val="both"/>
        <w:rPr>
          <w:rFonts w:ascii="Times New Roman" w:hAnsi="Times New Roman"/>
          <w:sz w:val="24"/>
          <w:szCs w:val="24"/>
        </w:rPr>
      </w:pPr>
      <w:r w:rsidRPr="00CF1F8B">
        <w:rPr>
          <w:rFonts w:ascii="Times New Roman" w:hAnsi="Times New Roman"/>
          <w:sz w:val="24"/>
          <w:szCs w:val="24"/>
        </w:rPr>
        <w:t>David. (2008). Conceptos de administración estratégica. México: Pearson Educación.</w:t>
      </w:r>
    </w:p>
    <w:p w:rsidR="00CF1F8B" w:rsidRPr="00CF1F8B" w:rsidRDefault="00CF1F8B" w:rsidP="00CF1F8B">
      <w:pPr>
        <w:pStyle w:val="Sinespaciado"/>
        <w:spacing w:line="276" w:lineRule="auto"/>
        <w:ind w:left="567" w:hanging="567"/>
        <w:jc w:val="both"/>
        <w:rPr>
          <w:rFonts w:ascii="Times New Roman" w:hAnsi="Times New Roman"/>
          <w:sz w:val="24"/>
          <w:szCs w:val="24"/>
        </w:rPr>
      </w:pPr>
    </w:p>
    <w:p w:rsidR="00CF1F8B" w:rsidRPr="00CF1F8B" w:rsidRDefault="00CF1F8B" w:rsidP="00CF1F8B">
      <w:pPr>
        <w:pStyle w:val="Sinespaciado"/>
        <w:spacing w:line="276" w:lineRule="auto"/>
        <w:ind w:left="567" w:hanging="567"/>
        <w:jc w:val="both"/>
        <w:rPr>
          <w:rFonts w:ascii="Times New Roman" w:hAnsi="Times New Roman"/>
          <w:sz w:val="24"/>
          <w:szCs w:val="24"/>
        </w:rPr>
      </w:pPr>
      <w:proofErr w:type="gramStart"/>
      <w:r w:rsidRPr="00CF1F8B">
        <w:rPr>
          <w:rFonts w:ascii="Times New Roman" w:hAnsi="Times New Roman"/>
          <w:color w:val="333333"/>
          <w:sz w:val="24"/>
          <w:szCs w:val="24"/>
          <w:shd w:val="clear" w:color="auto" w:fill="FFFFFF"/>
        </w:rPr>
        <w:t>de</w:t>
      </w:r>
      <w:proofErr w:type="gramEnd"/>
      <w:r w:rsidRPr="00CF1F8B">
        <w:rPr>
          <w:rFonts w:ascii="Times New Roman" w:hAnsi="Times New Roman"/>
          <w:color w:val="333333"/>
          <w:sz w:val="24"/>
          <w:szCs w:val="24"/>
          <w:shd w:val="clear" w:color="auto" w:fill="FFFFFF"/>
        </w:rPr>
        <w:t xml:space="preserve"> </w:t>
      </w:r>
      <w:proofErr w:type="spellStart"/>
      <w:r w:rsidRPr="00CF1F8B">
        <w:rPr>
          <w:rFonts w:ascii="Times New Roman" w:hAnsi="Times New Roman"/>
          <w:color w:val="333333"/>
          <w:sz w:val="24"/>
          <w:szCs w:val="24"/>
          <w:shd w:val="clear" w:color="auto" w:fill="FFFFFF"/>
        </w:rPr>
        <w:t>Avila</w:t>
      </w:r>
      <w:proofErr w:type="spellEnd"/>
      <w:r w:rsidRPr="00CF1F8B">
        <w:rPr>
          <w:rFonts w:ascii="Times New Roman" w:hAnsi="Times New Roman"/>
          <w:color w:val="333333"/>
          <w:sz w:val="24"/>
          <w:szCs w:val="24"/>
          <w:shd w:val="clear" w:color="auto" w:fill="FFFFFF"/>
        </w:rPr>
        <w:t xml:space="preserve"> </w:t>
      </w:r>
      <w:proofErr w:type="spellStart"/>
      <w:r w:rsidRPr="00CF1F8B">
        <w:rPr>
          <w:rFonts w:ascii="Times New Roman" w:hAnsi="Times New Roman"/>
          <w:color w:val="333333"/>
          <w:sz w:val="24"/>
          <w:szCs w:val="24"/>
          <w:shd w:val="clear" w:color="auto" w:fill="FFFFFF"/>
        </w:rPr>
        <w:t>Pertuz</w:t>
      </w:r>
      <w:proofErr w:type="spellEnd"/>
      <w:r w:rsidRPr="00CF1F8B">
        <w:rPr>
          <w:rFonts w:ascii="Times New Roman" w:hAnsi="Times New Roman"/>
          <w:color w:val="333333"/>
          <w:sz w:val="24"/>
          <w:szCs w:val="24"/>
          <w:shd w:val="clear" w:color="auto" w:fill="FFFFFF"/>
        </w:rPr>
        <w:t>, E., &amp; Díaz Franco, A. (2017). Articulación del sistema ferroviario con los puertos marítimos y fluviales colombianos como alternativa estratégica para mejorar la competitividad internacional. </w:t>
      </w:r>
      <w:r w:rsidRPr="00CF1F8B">
        <w:rPr>
          <w:rFonts w:ascii="Times New Roman" w:hAnsi="Times New Roman"/>
          <w:i/>
          <w:iCs/>
          <w:color w:val="333333"/>
          <w:sz w:val="24"/>
          <w:szCs w:val="24"/>
          <w:shd w:val="clear" w:color="auto" w:fill="FFFFFF"/>
        </w:rPr>
        <w:t>Conocimiento Global</w:t>
      </w:r>
      <w:r w:rsidRPr="00CF1F8B">
        <w:rPr>
          <w:rFonts w:ascii="Times New Roman" w:hAnsi="Times New Roman"/>
          <w:color w:val="333333"/>
          <w:sz w:val="24"/>
          <w:szCs w:val="24"/>
          <w:shd w:val="clear" w:color="auto" w:fill="FFFFFF"/>
        </w:rPr>
        <w:t>, </w:t>
      </w:r>
      <w:r w:rsidRPr="00CF1F8B">
        <w:rPr>
          <w:rFonts w:ascii="Times New Roman" w:hAnsi="Times New Roman"/>
          <w:i/>
          <w:iCs/>
          <w:color w:val="333333"/>
          <w:sz w:val="24"/>
          <w:szCs w:val="24"/>
          <w:shd w:val="clear" w:color="auto" w:fill="FFFFFF"/>
        </w:rPr>
        <w:t>2</w:t>
      </w:r>
      <w:r w:rsidRPr="00CF1F8B">
        <w:rPr>
          <w:rFonts w:ascii="Times New Roman" w:hAnsi="Times New Roman"/>
          <w:color w:val="333333"/>
          <w:sz w:val="24"/>
          <w:szCs w:val="24"/>
          <w:shd w:val="clear" w:color="auto" w:fill="FFFFFF"/>
        </w:rPr>
        <w:t xml:space="preserve">(1), 69-73. Recuperado a partir de </w:t>
      </w:r>
      <w:hyperlink r:id="rId13" w:history="1">
        <w:r w:rsidRPr="00CF1F8B">
          <w:rPr>
            <w:rStyle w:val="Hipervnculo"/>
            <w:rFonts w:ascii="Times New Roman" w:hAnsi="Times New Roman"/>
            <w:sz w:val="24"/>
            <w:szCs w:val="24"/>
            <w:shd w:val="clear" w:color="auto" w:fill="FFFFFF"/>
          </w:rPr>
          <w:t>http://conocimientoglobal.org/revista/index.php/cglobal/article/view/18</w:t>
        </w:r>
      </w:hyperlink>
    </w:p>
    <w:p w:rsidR="00CF1F8B" w:rsidRPr="00CF1F8B" w:rsidRDefault="00CF1F8B" w:rsidP="00CF1F8B">
      <w:pPr>
        <w:spacing w:after="0" w:line="276" w:lineRule="auto"/>
        <w:ind w:left="567" w:hanging="567"/>
        <w:jc w:val="both"/>
        <w:rPr>
          <w:rFonts w:ascii="Times New Roman" w:eastAsia="Times New Roman" w:hAnsi="Times New Roman"/>
          <w:sz w:val="24"/>
          <w:szCs w:val="24"/>
          <w:lang w:eastAsia="es-CO"/>
        </w:rPr>
      </w:pPr>
    </w:p>
    <w:p w:rsidR="000D420B" w:rsidRPr="0033470B" w:rsidRDefault="000D420B" w:rsidP="00CF1F8B">
      <w:pPr>
        <w:spacing w:after="0" w:line="276" w:lineRule="auto"/>
        <w:ind w:left="567" w:hanging="567"/>
        <w:jc w:val="both"/>
        <w:rPr>
          <w:rFonts w:ascii="Times New Roman" w:eastAsia="Times New Roman" w:hAnsi="Times New Roman"/>
          <w:sz w:val="24"/>
          <w:szCs w:val="24"/>
          <w:lang w:eastAsia="es-CO"/>
        </w:rPr>
      </w:pPr>
      <w:r w:rsidRPr="00CF1F8B">
        <w:rPr>
          <w:rFonts w:ascii="Times New Roman" w:eastAsia="Times New Roman" w:hAnsi="Times New Roman"/>
          <w:sz w:val="24"/>
          <w:szCs w:val="24"/>
          <w:lang w:eastAsia="es-CO"/>
        </w:rPr>
        <w:t xml:space="preserve">Mantilla </w:t>
      </w:r>
      <w:proofErr w:type="spellStart"/>
      <w:r w:rsidRPr="00CF1F8B">
        <w:rPr>
          <w:rFonts w:ascii="Times New Roman" w:eastAsia="Times New Roman" w:hAnsi="Times New Roman"/>
          <w:sz w:val="24"/>
          <w:szCs w:val="24"/>
          <w:lang w:eastAsia="es-CO"/>
        </w:rPr>
        <w:t>Falcon</w:t>
      </w:r>
      <w:proofErr w:type="spellEnd"/>
      <w:r w:rsidRPr="00CF1F8B">
        <w:rPr>
          <w:rFonts w:ascii="Times New Roman" w:eastAsia="Times New Roman" w:hAnsi="Times New Roman"/>
          <w:sz w:val="24"/>
          <w:szCs w:val="24"/>
          <w:lang w:eastAsia="es-CO"/>
        </w:rPr>
        <w:t xml:space="preserve">, L. M., Ruiz Guajala, M. E., Mayorga Abril, C., </w:t>
      </w:r>
      <w:proofErr w:type="spellStart"/>
      <w:r w:rsidRPr="00CF1F8B">
        <w:rPr>
          <w:rFonts w:ascii="Times New Roman" w:eastAsia="Times New Roman" w:hAnsi="Times New Roman"/>
          <w:sz w:val="24"/>
          <w:szCs w:val="24"/>
          <w:lang w:eastAsia="es-CO"/>
        </w:rPr>
        <w:t>Vilvacundo</w:t>
      </w:r>
      <w:proofErr w:type="spellEnd"/>
      <w:r w:rsidRPr="00CF1F8B">
        <w:rPr>
          <w:rFonts w:ascii="Times New Roman" w:eastAsia="Times New Roman" w:hAnsi="Times New Roman"/>
          <w:sz w:val="24"/>
          <w:szCs w:val="24"/>
          <w:lang w:eastAsia="es-CO"/>
        </w:rPr>
        <w:t>, A. G. (2014). La Competitividad de las Pymes manufactureras</w:t>
      </w:r>
      <w:r w:rsidRPr="0033470B">
        <w:rPr>
          <w:rFonts w:ascii="Times New Roman" w:eastAsia="Times New Roman" w:hAnsi="Times New Roman"/>
          <w:sz w:val="24"/>
          <w:szCs w:val="24"/>
          <w:lang w:eastAsia="es-CO"/>
        </w:rPr>
        <w:t xml:space="preserve"> del Ambato-Ecuador. </w:t>
      </w:r>
      <w:r w:rsidRPr="0033470B">
        <w:rPr>
          <w:rFonts w:ascii="Times New Roman" w:eastAsia="Times New Roman" w:hAnsi="Times New Roman"/>
          <w:i/>
          <w:iCs/>
          <w:sz w:val="24"/>
          <w:szCs w:val="24"/>
          <w:lang w:eastAsia="es-CO"/>
        </w:rPr>
        <w:t>Panorama Económico</w:t>
      </w:r>
      <w:r w:rsidRPr="0033470B">
        <w:rPr>
          <w:rFonts w:ascii="Times New Roman" w:eastAsia="Times New Roman" w:hAnsi="Times New Roman"/>
          <w:sz w:val="24"/>
          <w:szCs w:val="24"/>
          <w:lang w:eastAsia="es-CO"/>
        </w:rPr>
        <w:t xml:space="preserve">, 22, 17-30. Recuperado de http://revistas.unicartagena.edu.co/index.php/panorama/article/view/154 </w:t>
      </w:r>
    </w:p>
    <w:p w:rsidR="000D420B" w:rsidRPr="0033470B" w:rsidRDefault="000D420B" w:rsidP="0033470B">
      <w:pPr>
        <w:pStyle w:val="Sinespaciado"/>
        <w:ind w:left="567" w:hanging="567"/>
        <w:jc w:val="both"/>
        <w:rPr>
          <w:rFonts w:ascii="Times New Roman" w:hAnsi="Times New Roman"/>
          <w:sz w:val="24"/>
          <w:szCs w:val="24"/>
        </w:rPr>
      </w:pPr>
    </w:p>
    <w:p w:rsidR="0033470B" w:rsidRPr="0033470B" w:rsidRDefault="0033470B" w:rsidP="0033470B">
      <w:pPr>
        <w:spacing w:line="240" w:lineRule="auto"/>
        <w:ind w:left="709" w:hanging="709"/>
        <w:jc w:val="both"/>
        <w:rPr>
          <w:rFonts w:ascii="Times New Roman" w:hAnsi="Times New Roman"/>
          <w:szCs w:val="24"/>
          <w:shd w:val="clear" w:color="auto" w:fill="FFFFFF"/>
        </w:rPr>
      </w:pPr>
      <w:r w:rsidRPr="0033470B">
        <w:rPr>
          <w:rFonts w:ascii="Times New Roman" w:hAnsi="Times New Roman"/>
          <w:szCs w:val="24"/>
          <w:shd w:val="clear" w:color="auto" w:fill="FFFFFF"/>
        </w:rPr>
        <w:t xml:space="preserve">Moncada, L. (2016). Cumplimiento de obligaciones tributarias en el libro de compras en </w:t>
      </w:r>
      <w:proofErr w:type="spellStart"/>
      <w:r w:rsidRPr="0033470B">
        <w:rPr>
          <w:rFonts w:ascii="Times New Roman" w:hAnsi="Times New Roman"/>
          <w:szCs w:val="24"/>
          <w:shd w:val="clear" w:color="auto" w:fill="FFFFFF"/>
        </w:rPr>
        <w:t>Plumrose</w:t>
      </w:r>
      <w:proofErr w:type="spellEnd"/>
      <w:r w:rsidRPr="0033470B">
        <w:rPr>
          <w:rFonts w:ascii="Times New Roman" w:hAnsi="Times New Roman"/>
          <w:szCs w:val="24"/>
          <w:shd w:val="clear" w:color="auto" w:fill="FFFFFF"/>
        </w:rPr>
        <w:t xml:space="preserve"> CA. </w:t>
      </w:r>
      <w:r w:rsidRPr="0033470B">
        <w:rPr>
          <w:rFonts w:ascii="Times New Roman" w:hAnsi="Times New Roman"/>
          <w:i/>
          <w:iCs/>
          <w:szCs w:val="24"/>
          <w:shd w:val="clear" w:color="auto" w:fill="FFFFFF"/>
        </w:rPr>
        <w:t>Conocimiento Global</w:t>
      </w:r>
      <w:r w:rsidRPr="0033470B">
        <w:rPr>
          <w:rFonts w:ascii="Times New Roman" w:hAnsi="Times New Roman"/>
          <w:szCs w:val="24"/>
          <w:shd w:val="clear" w:color="auto" w:fill="FFFFFF"/>
        </w:rPr>
        <w:t>, </w:t>
      </w:r>
      <w:r w:rsidRPr="0033470B">
        <w:rPr>
          <w:rFonts w:ascii="Times New Roman" w:hAnsi="Times New Roman"/>
          <w:i/>
          <w:iCs/>
          <w:szCs w:val="24"/>
          <w:shd w:val="clear" w:color="auto" w:fill="FFFFFF"/>
        </w:rPr>
        <w:t>1</w:t>
      </w:r>
      <w:r w:rsidRPr="0033470B">
        <w:rPr>
          <w:rFonts w:ascii="Times New Roman" w:hAnsi="Times New Roman"/>
          <w:szCs w:val="24"/>
          <w:shd w:val="clear" w:color="auto" w:fill="FFFFFF"/>
        </w:rPr>
        <w:t xml:space="preserve">(1), 14-36. Recuperado a partir de </w:t>
      </w:r>
      <w:hyperlink r:id="rId14" w:history="1">
        <w:r w:rsidRPr="0033470B">
          <w:rPr>
            <w:rStyle w:val="Hipervnculo"/>
            <w:rFonts w:ascii="Times New Roman" w:hAnsi="Times New Roman"/>
            <w:color w:val="auto"/>
            <w:szCs w:val="24"/>
            <w:shd w:val="clear" w:color="auto" w:fill="FFFFFF"/>
          </w:rPr>
          <w:t>http://conocimientoglobal.org/revista/index.php/cglobal/article/view/21</w:t>
        </w:r>
      </w:hyperlink>
    </w:p>
    <w:p w:rsidR="0033470B" w:rsidRPr="0033470B" w:rsidRDefault="0033470B" w:rsidP="0033470B">
      <w:pPr>
        <w:pStyle w:val="Sinespaciado"/>
        <w:ind w:left="567" w:hanging="567"/>
        <w:jc w:val="both"/>
        <w:rPr>
          <w:rFonts w:ascii="Times New Roman" w:hAnsi="Times New Roman"/>
          <w:sz w:val="24"/>
          <w:szCs w:val="24"/>
        </w:rPr>
      </w:pPr>
    </w:p>
    <w:p w:rsidR="001C4A07" w:rsidRDefault="00D42F0A" w:rsidP="0033470B">
      <w:pPr>
        <w:pStyle w:val="Sinespaciado"/>
        <w:ind w:left="567" w:hanging="567"/>
        <w:jc w:val="both"/>
        <w:rPr>
          <w:rFonts w:ascii="Times New Roman" w:hAnsi="Times New Roman"/>
          <w:sz w:val="24"/>
          <w:szCs w:val="24"/>
        </w:rPr>
      </w:pPr>
      <w:r w:rsidRPr="0033470B">
        <w:rPr>
          <w:rFonts w:ascii="Times New Roman" w:hAnsi="Times New Roman"/>
          <w:sz w:val="24"/>
          <w:szCs w:val="24"/>
        </w:rPr>
        <w:t>Ramírez</w:t>
      </w:r>
      <w:r w:rsidR="00EE74F5" w:rsidRPr="0033470B">
        <w:rPr>
          <w:rFonts w:ascii="Times New Roman" w:hAnsi="Times New Roman"/>
          <w:sz w:val="24"/>
          <w:szCs w:val="24"/>
        </w:rPr>
        <w:t xml:space="preserve"> Cardona</w:t>
      </w:r>
      <w:r w:rsidR="001C4A07" w:rsidRPr="0033470B">
        <w:rPr>
          <w:rFonts w:ascii="Times New Roman" w:hAnsi="Times New Roman"/>
          <w:sz w:val="24"/>
          <w:szCs w:val="24"/>
        </w:rPr>
        <w:t xml:space="preserve"> Carlos. Fundamentos de Administración. 3ra ed. Bogotá. 2009, 240 pág. </w:t>
      </w:r>
      <w:proofErr w:type="spellStart"/>
      <w:r w:rsidR="001C4A07" w:rsidRPr="0033470B">
        <w:rPr>
          <w:rFonts w:ascii="Times New Roman" w:hAnsi="Times New Roman"/>
          <w:sz w:val="24"/>
          <w:szCs w:val="24"/>
        </w:rPr>
        <w:t>Ecoe</w:t>
      </w:r>
      <w:proofErr w:type="spellEnd"/>
      <w:r w:rsidR="001C4A07" w:rsidRPr="0033470B">
        <w:rPr>
          <w:rFonts w:ascii="Times New Roman" w:hAnsi="Times New Roman"/>
          <w:sz w:val="24"/>
          <w:szCs w:val="24"/>
        </w:rPr>
        <w:t xml:space="preserve">, </w:t>
      </w:r>
      <w:r w:rsidR="00850F07">
        <w:rPr>
          <w:rFonts w:ascii="Times New Roman" w:hAnsi="Times New Roman"/>
          <w:sz w:val="24"/>
          <w:szCs w:val="24"/>
        </w:rPr>
        <w:t>E</w:t>
      </w:r>
      <w:r w:rsidR="001C4A07" w:rsidRPr="0033470B">
        <w:rPr>
          <w:rFonts w:ascii="Times New Roman" w:hAnsi="Times New Roman"/>
          <w:sz w:val="24"/>
          <w:szCs w:val="24"/>
        </w:rPr>
        <w:t>diciones.</w:t>
      </w:r>
    </w:p>
    <w:p w:rsidR="0033470B" w:rsidRPr="0033470B" w:rsidRDefault="0033470B" w:rsidP="0033470B">
      <w:pPr>
        <w:pStyle w:val="Sinespaciado"/>
        <w:ind w:left="567" w:hanging="567"/>
        <w:jc w:val="both"/>
        <w:rPr>
          <w:rFonts w:ascii="Times New Roman" w:hAnsi="Times New Roman"/>
          <w:sz w:val="24"/>
          <w:szCs w:val="24"/>
        </w:rPr>
      </w:pPr>
    </w:p>
    <w:p w:rsidR="0033470B" w:rsidRPr="0033470B" w:rsidRDefault="0033470B" w:rsidP="0033470B">
      <w:pPr>
        <w:spacing w:line="240" w:lineRule="auto"/>
        <w:ind w:left="709" w:hanging="709"/>
        <w:jc w:val="both"/>
        <w:rPr>
          <w:rFonts w:ascii="Times New Roman" w:hAnsi="Times New Roman"/>
          <w:szCs w:val="24"/>
          <w:shd w:val="clear" w:color="auto" w:fill="FFFFFF"/>
        </w:rPr>
      </w:pPr>
      <w:r w:rsidRPr="0033470B">
        <w:rPr>
          <w:rFonts w:ascii="Times New Roman" w:hAnsi="Times New Roman"/>
          <w:szCs w:val="24"/>
          <w:shd w:val="clear" w:color="auto" w:fill="FFFFFF"/>
        </w:rPr>
        <w:t>Rivero, F., &amp; Vivas, F. (2016). Análisis de los mecanismos de promoción de exportación de especies acuícolas: camarones (</w:t>
      </w:r>
      <w:proofErr w:type="spellStart"/>
      <w:r w:rsidRPr="0033470B">
        <w:rPr>
          <w:rFonts w:ascii="Times New Roman" w:hAnsi="Times New Roman"/>
          <w:szCs w:val="24"/>
          <w:shd w:val="clear" w:color="auto" w:fill="FFFFFF"/>
        </w:rPr>
        <w:t>palaemon</w:t>
      </w:r>
      <w:proofErr w:type="spellEnd"/>
      <w:r w:rsidRPr="0033470B">
        <w:rPr>
          <w:rFonts w:ascii="Times New Roman" w:hAnsi="Times New Roman"/>
          <w:szCs w:val="24"/>
          <w:shd w:val="clear" w:color="auto" w:fill="FFFFFF"/>
        </w:rPr>
        <w:t xml:space="preserve"> </w:t>
      </w:r>
      <w:proofErr w:type="spellStart"/>
      <w:r w:rsidRPr="0033470B">
        <w:rPr>
          <w:rFonts w:ascii="Times New Roman" w:hAnsi="Times New Roman"/>
          <w:szCs w:val="24"/>
          <w:shd w:val="clear" w:color="auto" w:fill="FFFFFF"/>
        </w:rPr>
        <w:t>serratus</w:t>
      </w:r>
      <w:proofErr w:type="spellEnd"/>
      <w:r w:rsidRPr="0033470B">
        <w:rPr>
          <w:rFonts w:ascii="Times New Roman" w:hAnsi="Times New Roman"/>
          <w:szCs w:val="24"/>
          <w:shd w:val="clear" w:color="auto" w:fill="FFFFFF"/>
        </w:rPr>
        <w:t>) en la República Bolivariana de Venezuela durante el periodo 2005-2009. </w:t>
      </w:r>
      <w:r w:rsidRPr="0033470B">
        <w:rPr>
          <w:rFonts w:ascii="Times New Roman" w:hAnsi="Times New Roman"/>
          <w:i/>
          <w:iCs/>
          <w:szCs w:val="24"/>
          <w:shd w:val="clear" w:color="auto" w:fill="FFFFFF"/>
        </w:rPr>
        <w:t>Conocimiento Global</w:t>
      </w:r>
      <w:r w:rsidRPr="0033470B">
        <w:rPr>
          <w:rFonts w:ascii="Times New Roman" w:hAnsi="Times New Roman"/>
          <w:szCs w:val="24"/>
          <w:shd w:val="clear" w:color="auto" w:fill="FFFFFF"/>
        </w:rPr>
        <w:t>, </w:t>
      </w:r>
      <w:r w:rsidRPr="0033470B">
        <w:rPr>
          <w:rFonts w:ascii="Times New Roman" w:hAnsi="Times New Roman"/>
          <w:i/>
          <w:iCs/>
          <w:szCs w:val="24"/>
          <w:shd w:val="clear" w:color="auto" w:fill="FFFFFF"/>
        </w:rPr>
        <w:t>1</w:t>
      </w:r>
      <w:r w:rsidRPr="0033470B">
        <w:rPr>
          <w:rFonts w:ascii="Times New Roman" w:hAnsi="Times New Roman"/>
          <w:szCs w:val="24"/>
          <w:shd w:val="clear" w:color="auto" w:fill="FFFFFF"/>
        </w:rPr>
        <w:t>(1), 55-77. Recuperado a partir de http://conocimientoglobal.org/revista/index.php/cglobal/article/view/24</w:t>
      </w:r>
    </w:p>
    <w:p w:rsidR="0033470B" w:rsidRDefault="0033470B" w:rsidP="0033470B">
      <w:pPr>
        <w:spacing w:line="240" w:lineRule="auto"/>
        <w:ind w:left="709" w:hanging="709"/>
        <w:rPr>
          <w:rStyle w:val="Hipervnculo"/>
          <w:rFonts w:ascii="Times New Roman" w:hAnsi="Times New Roman"/>
          <w:szCs w:val="24"/>
          <w:shd w:val="clear" w:color="auto" w:fill="FFFFFF"/>
        </w:rPr>
      </w:pPr>
    </w:p>
    <w:p w:rsidR="0033470B" w:rsidRPr="003E6D72" w:rsidRDefault="0033470B" w:rsidP="0033470B">
      <w:pPr>
        <w:spacing w:line="240" w:lineRule="auto"/>
        <w:ind w:left="567" w:hanging="567"/>
        <w:jc w:val="both"/>
        <w:rPr>
          <w:rFonts w:ascii="Times New Roman" w:hAnsi="Times New Roman"/>
          <w:color w:val="FF0000"/>
          <w:szCs w:val="24"/>
          <w:shd w:val="clear" w:color="auto" w:fill="FFFFFF"/>
        </w:rPr>
      </w:pPr>
    </w:p>
    <w:p w:rsidR="0033470B" w:rsidRPr="00E36C83" w:rsidRDefault="0033470B" w:rsidP="00892B53">
      <w:pPr>
        <w:pStyle w:val="Sinespaciado"/>
        <w:spacing w:line="360" w:lineRule="auto"/>
        <w:ind w:left="567" w:hanging="567"/>
        <w:jc w:val="both"/>
        <w:rPr>
          <w:rFonts w:ascii="Times New Roman" w:hAnsi="Times New Roman"/>
          <w:sz w:val="24"/>
          <w:szCs w:val="24"/>
        </w:rPr>
      </w:pPr>
    </w:p>
    <w:sectPr w:rsidR="0033470B" w:rsidRPr="00E36C83" w:rsidSect="00632173">
      <w:type w:val="continuous"/>
      <w:pgSz w:w="12240" w:h="15840"/>
      <w:pgMar w:top="1418" w:right="1418" w:bottom="1418" w:left="1701" w:header="708" w:footer="708" w:gutter="0"/>
      <w:pgNumType w:start="84"/>
      <w:cols w:space="56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294" w:rsidRDefault="00BE6294" w:rsidP="009B79ED">
      <w:pPr>
        <w:spacing w:after="0" w:line="240" w:lineRule="auto"/>
      </w:pPr>
      <w:r>
        <w:separator/>
      </w:r>
    </w:p>
  </w:endnote>
  <w:endnote w:type="continuationSeparator" w:id="0">
    <w:p w:rsidR="00BE6294" w:rsidRDefault="00BE6294" w:rsidP="009B7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173" w:rsidRPr="00612377" w:rsidRDefault="00632173" w:rsidP="00632173">
    <w:pPr>
      <w:pStyle w:val="Piedepgina"/>
    </w:pPr>
    <w:r>
      <w:t xml:space="preserve">BRUJULA DIGITAL </w:t>
    </w:r>
    <w:r w:rsidRPr="00612377">
      <w:t>ISNN 2215-7360</w:t>
    </w:r>
  </w:p>
  <w:p w:rsidR="00632173" w:rsidRDefault="00632173">
    <w:pPr>
      <w:pStyle w:val="Piedepgina"/>
    </w:pPr>
    <w:r w:rsidRPr="00612377">
      <w:t>201</w:t>
    </w:r>
    <w:r>
      <w:t>7</w:t>
    </w:r>
    <w:r w:rsidRPr="00612377">
      <w:t xml:space="preserve">; </w:t>
    </w:r>
    <w:r>
      <w:t>2</w:t>
    </w:r>
    <w:r w:rsidRPr="00612377">
      <w:t xml:space="preserve"> (1)</w:t>
    </w:r>
    <w:r>
      <w:t>: 83-92</w:t>
    </w:r>
  </w:p>
  <w:p w:rsidR="00632173" w:rsidRDefault="006321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294" w:rsidRDefault="00BE6294" w:rsidP="009B79ED">
      <w:pPr>
        <w:spacing w:after="0" w:line="240" w:lineRule="auto"/>
      </w:pPr>
      <w:r>
        <w:separator/>
      </w:r>
    </w:p>
  </w:footnote>
  <w:footnote w:type="continuationSeparator" w:id="0">
    <w:p w:rsidR="00BE6294" w:rsidRDefault="00BE6294" w:rsidP="009B79ED">
      <w:pPr>
        <w:spacing w:after="0" w:line="240" w:lineRule="auto"/>
      </w:pPr>
      <w:r>
        <w:continuationSeparator/>
      </w:r>
    </w:p>
  </w:footnote>
  <w:footnote w:id="1">
    <w:p w:rsidR="00E36C83" w:rsidRPr="008532D9" w:rsidRDefault="00152C1F" w:rsidP="00152C1F">
      <w:pPr>
        <w:pStyle w:val="Sinespaciado"/>
        <w:rPr>
          <w:rFonts w:ascii="Times New Roman" w:hAnsi="Times New Roman"/>
          <w:sz w:val="18"/>
          <w:szCs w:val="18"/>
        </w:rPr>
      </w:pPr>
      <w:r w:rsidRPr="008532D9">
        <w:rPr>
          <w:rStyle w:val="Refdenotaalpie"/>
          <w:rFonts w:ascii="Times New Roman" w:hAnsi="Times New Roman"/>
          <w:sz w:val="18"/>
          <w:szCs w:val="18"/>
        </w:rPr>
        <w:footnoteRef/>
      </w:r>
      <w:r w:rsidRPr="008532D9">
        <w:rPr>
          <w:rFonts w:ascii="Times New Roman" w:hAnsi="Times New Roman"/>
          <w:sz w:val="18"/>
          <w:szCs w:val="18"/>
        </w:rPr>
        <w:t xml:space="preserve"> </w:t>
      </w:r>
      <w:r w:rsidR="00E36C83">
        <w:rPr>
          <w:rFonts w:ascii="Times New Roman" w:hAnsi="Times New Roman"/>
          <w:sz w:val="18"/>
          <w:szCs w:val="18"/>
        </w:rPr>
        <w:t>Estudiante</w:t>
      </w:r>
      <w:r>
        <w:rPr>
          <w:rFonts w:ascii="Times New Roman" w:hAnsi="Times New Roman"/>
          <w:sz w:val="18"/>
          <w:szCs w:val="18"/>
        </w:rPr>
        <w:t xml:space="preserve"> de IX Semestre.  Facultad de Ciencias Contables y Administrativas.</w:t>
      </w:r>
      <w:r w:rsidR="00D85AA9">
        <w:rPr>
          <w:rFonts w:ascii="Times New Roman" w:hAnsi="Times New Roman"/>
          <w:sz w:val="18"/>
          <w:szCs w:val="18"/>
        </w:rPr>
        <w:t xml:space="preserve"> Corporación Universitaria Rafael Núñez.</w:t>
      </w:r>
      <w:r w:rsidR="00E36C83">
        <w:rPr>
          <w:rFonts w:ascii="Times New Roman" w:hAnsi="Times New Roman"/>
          <w:sz w:val="18"/>
          <w:szCs w:val="18"/>
        </w:rPr>
        <w:t xml:space="preserve"> E-mail: imedinae2@curnvirtual.edu.co</w:t>
      </w:r>
      <w:r>
        <w:rPr>
          <w:rFonts w:ascii="Times New Roman" w:hAnsi="Times New Roman"/>
          <w:sz w:val="18"/>
          <w:szCs w:val="18"/>
        </w:rPr>
        <w:t xml:space="preserve">  </w:t>
      </w:r>
    </w:p>
  </w:footnote>
  <w:footnote w:id="2">
    <w:p w:rsidR="007D6409" w:rsidRPr="008532D9" w:rsidRDefault="00D85AA9" w:rsidP="007D6409">
      <w:pPr>
        <w:pStyle w:val="Sinespaciado"/>
        <w:jc w:val="both"/>
        <w:rPr>
          <w:rFonts w:ascii="Times New Roman" w:hAnsi="Times New Roman"/>
          <w:sz w:val="18"/>
          <w:szCs w:val="18"/>
        </w:rPr>
      </w:pPr>
      <w:r w:rsidRPr="008532D9">
        <w:rPr>
          <w:rStyle w:val="Refdenotaalpie"/>
          <w:rFonts w:ascii="Times New Roman" w:hAnsi="Times New Roman"/>
          <w:sz w:val="18"/>
          <w:szCs w:val="18"/>
        </w:rPr>
        <w:footnoteRef/>
      </w:r>
      <w:r>
        <w:rPr>
          <w:rFonts w:ascii="Times New Roman" w:hAnsi="Times New Roman"/>
          <w:sz w:val="18"/>
          <w:szCs w:val="18"/>
        </w:rPr>
        <w:t xml:space="preserve">. </w:t>
      </w:r>
      <w:r w:rsidR="007D6409">
        <w:rPr>
          <w:rFonts w:ascii="Times New Roman" w:hAnsi="Times New Roman"/>
          <w:sz w:val="18"/>
          <w:szCs w:val="18"/>
        </w:rPr>
        <w:t xml:space="preserve">Docente Orientador del Seminario de Investigación IX Semestre 2017-02. Candidata a Doctora en Administración de Negocios, Escuela de Administración Eseado; Magister en Administración de Empresas e Innovación, Universidad Simón Bolívar. </w:t>
      </w:r>
      <w:r w:rsidR="00E36C83">
        <w:rPr>
          <w:rFonts w:ascii="Times New Roman" w:hAnsi="Times New Roman"/>
          <w:sz w:val="18"/>
          <w:szCs w:val="18"/>
        </w:rPr>
        <w:t>E-mail: midred.garizabal@curnvirtual.edu.co</w:t>
      </w:r>
    </w:p>
    <w:p w:rsidR="00D85AA9" w:rsidRPr="008532D9" w:rsidRDefault="00D85AA9" w:rsidP="00D85AA9">
      <w:pPr>
        <w:pStyle w:val="Sinespaciado"/>
        <w:rPr>
          <w:rFonts w:ascii="Times New Roman" w:hAnsi="Times New Roman"/>
          <w:sz w:val="18"/>
          <w:szCs w:val="18"/>
        </w:rPr>
      </w:pPr>
      <w:r>
        <w:rPr>
          <w:rFonts w:ascii="Times New Roman" w:hAnsi="Times New Roman"/>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3817982"/>
      <w:docPartObj>
        <w:docPartGallery w:val="Page Numbers (Top of Page)"/>
        <w:docPartUnique/>
      </w:docPartObj>
    </w:sdtPr>
    <w:sdtEndPr/>
    <w:sdtContent>
      <w:p w:rsidR="00632173" w:rsidRDefault="00632173">
        <w:pPr>
          <w:pStyle w:val="Encabezado"/>
          <w:jc w:val="right"/>
        </w:pPr>
        <w:r>
          <w:fldChar w:fldCharType="begin"/>
        </w:r>
        <w:r>
          <w:instrText>PAGE   \* MERGEFORMAT</w:instrText>
        </w:r>
        <w:r>
          <w:fldChar w:fldCharType="separate"/>
        </w:r>
        <w:r w:rsidR="002C51E3" w:rsidRPr="002C51E3">
          <w:rPr>
            <w:noProof/>
            <w:lang w:val="es-ES"/>
          </w:rPr>
          <w:t>92</w:t>
        </w:r>
        <w:r>
          <w:fldChar w:fldCharType="end"/>
        </w:r>
      </w:p>
    </w:sdtContent>
  </w:sdt>
  <w:p w:rsidR="005078E3" w:rsidRPr="006A1F56" w:rsidRDefault="005078E3" w:rsidP="005078E3">
    <w:pPr>
      <w:pStyle w:val="Sinespaciado"/>
      <w:jc w:val="center"/>
      <w:rPr>
        <w:i/>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252A54"/>
    <w:multiLevelType w:val="hybridMultilevel"/>
    <w:tmpl w:val="46F0BE3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6667598F"/>
    <w:multiLevelType w:val="hybridMultilevel"/>
    <w:tmpl w:val="3DC0761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9ED"/>
    <w:rsid w:val="00002D44"/>
    <w:rsid w:val="00053ED7"/>
    <w:rsid w:val="00070C7E"/>
    <w:rsid w:val="0008034E"/>
    <w:rsid w:val="00081140"/>
    <w:rsid w:val="000862FA"/>
    <w:rsid w:val="00087DEB"/>
    <w:rsid w:val="00092B3E"/>
    <w:rsid w:val="000A1E5D"/>
    <w:rsid w:val="000C30CD"/>
    <w:rsid w:val="000C4FA6"/>
    <w:rsid w:val="000C719D"/>
    <w:rsid w:val="000D420B"/>
    <w:rsid w:val="000D48C2"/>
    <w:rsid w:val="000F3604"/>
    <w:rsid w:val="0010346B"/>
    <w:rsid w:val="00125946"/>
    <w:rsid w:val="00125C02"/>
    <w:rsid w:val="00130550"/>
    <w:rsid w:val="00140918"/>
    <w:rsid w:val="00152C1F"/>
    <w:rsid w:val="0016108C"/>
    <w:rsid w:val="00166C79"/>
    <w:rsid w:val="0019755D"/>
    <w:rsid w:val="001A1214"/>
    <w:rsid w:val="001A402A"/>
    <w:rsid w:val="001A5A24"/>
    <w:rsid w:val="001C4A07"/>
    <w:rsid w:val="001D18AA"/>
    <w:rsid w:val="001E59F0"/>
    <w:rsid w:val="001F1855"/>
    <w:rsid w:val="00221F7D"/>
    <w:rsid w:val="0022493B"/>
    <w:rsid w:val="00227780"/>
    <w:rsid w:val="00235FE3"/>
    <w:rsid w:val="00236E05"/>
    <w:rsid w:val="0025766D"/>
    <w:rsid w:val="002827CC"/>
    <w:rsid w:val="002C175C"/>
    <w:rsid w:val="002C51C1"/>
    <w:rsid w:val="002C51E3"/>
    <w:rsid w:val="002C5943"/>
    <w:rsid w:val="002D5652"/>
    <w:rsid w:val="00311CD4"/>
    <w:rsid w:val="00320F8D"/>
    <w:rsid w:val="0033470B"/>
    <w:rsid w:val="003620D0"/>
    <w:rsid w:val="003925EF"/>
    <w:rsid w:val="003B611F"/>
    <w:rsid w:val="003B6F83"/>
    <w:rsid w:val="003C2963"/>
    <w:rsid w:val="003F3252"/>
    <w:rsid w:val="003F4A08"/>
    <w:rsid w:val="004008DF"/>
    <w:rsid w:val="004155F1"/>
    <w:rsid w:val="00433C59"/>
    <w:rsid w:val="00442E22"/>
    <w:rsid w:val="00455FA2"/>
    <w:rsid w:val="0047547E"/>
    <w:rsid w:val="004906A1"/>
    <w:rsid w:val="0049345A"/>
    <w:rsid w:val="0049487D"/>
    <w:rsid w:val="004A17F1"/>
    <w:rsid w:val="004A46C7"/>
    <w:rsid w:val="004A58E8"/>
    <w:rsid w:val="004B70C2"/>
    <w:rsid w:val="004D1A02"/>
    <w:rsid w:val="004D497A"/>
    <w:rsid w:val="004D712E"/>
    <w:rsid w:val="005035DA"/>
    <w:rsid w:val="005078E3"/>
    <w:rsid w:val="00510E2C"/>
    <w:rsid w:val="005113FE"/>
    <w:rsid w:val="00520D7E"/>
    <w:rsid w:val="00524F3E"/>
    <w:rsid w:val="00531622"/>
    <w:rsid w:val="005370EE"/>
    <w:rsid w:val="005555D7"/>
    <w:rsid w:val="005647FC"/>
    <w:rsid w:val="00582176"/>
    <w:rsid w:val="005A2E39"/>
    <w:rsid w:val="005A5F1E"/>
    <w:rsid w:val="005C69FE"/>
    <w:rsid w:val="005D2415"/>
    <w:rsid w:val="005E56FC"/>
    <w:rsid w:val="005E7F06"/>
    <w:rsid w:val="00616C46"/>
    <w:rsid w:val="00632173"/>
    <w:rsid w:val="00636A15"/>
    <w:rsid w:val="00646561"/>
    <w:rsid w:val="0065050F"/>
    <w:rsid w:val="006554B0"/>
    <w:rsid w:val="006637E1"/>
    <w:rsid w:val="00674CF4"/>
    <w:rsid w:val="00680E77"/>
    <w:rsid w:val="006852B0"/>
    <w:rsid w:val="006A1F56"/>
    <w:rsid w:val="006A7456"/>
    <w:rsid w:val="006D781F"/>
    <w:rsid w:val="006E1060"/>
    <w:rsid w:val="006F7A91"/>
    <w:rsid w:val="007022FC"/>
    <w:rsid w:val="00712434"/>
    <w:rsid w:val="00731497"/>
    <w:rsid w:val="007350C1"/>
    <w:rsid w:val="007447CE"/>
    <w:rsid w:val="007514D9"/>
    <w:rsid w:val="00765BD3"/>
    <w:rsid w:val="007718B3"/>
    <w:rsid w:val="00774370"/>
    <w:rsid w:val="0079332A"/>
    <w:rsid w:val="007B07B1"/>
    <w:rsid w:val="007C0C53"/>
    <w:rsid w:val="007C1357"/>
    <w:rsid w:val="007C23DE"/>
    <w:rsid w:val="007D6409"/>
    <w:rsid w:val="0082115C"/>
    <w:rsid w:val="00826554"/>
    <w:rsid w:val="00842EB6"/>
    <w:rsid w:val="00850D9E"/>
    <w:rsid w:val="00850F07"/>
    <w:rsid w:val="008532D9"/>
    <w:rsid w:val="008569E7"/>
    <w:rsid w:val="00857F49"/>
    <w:rsid w:val="00861330"/>
    <w:rsid w:val="00866B23"/>
    <w:rsid w:val="0086726F"/>
    <w:rsid w:val="00871B63"/>
    <w:rsid w:val="00892B53"/>
    <w:rsid w:val="008A1081"/>
    <w:rsid w:val="008A51CA"/>
    <w:rsid w:val="008B0961"/>
    <w:rsid w:val="008C4F39"/>
    <w:rsid w:val="008E0015"/>
    <w:rsid w:val="008F2D21"/>
    <w:rsid w:val="00911220"/>
    <w:rsid w:val="009217C8"/>
    <w:rsid w:val="00922BE1"/>
    <w:rsid w:val="00923C8D"/>
    <w:rsid w:val="00924C50"/>
    <w:rsid w:val="00931086"/>
    <w:rsid w:val="009412EE"/>
    <w:rsid w:val="00951C13"/>
    <w:rsid w:val="009A2D2E"/>
    <w:rsid w:val="009B79ED"/>
    <w:rsid w:val="009E0659"/>
    <w:rsid w:val="009E7386"/>
    <w:rsid w:val="009F0E1A"/>
    <w:rsid w:val="009F4DAD"/>
    <w:rsid w:val="00A02356"/>
    <w:rsid w:val="00A06B8C"/>
    <w:rsid w:val="00A135D8"/>
    <w:rsid w:val="00A13D7C"/>
    <w:rsid w:val="00A16444"/>
    <w:rsid w:val="00A2020B"/>
    <w:rsid w:val="00A33090"/>
    <w:rsid w:val="00A67274"/>
    <w:rsid w:val="00A73115"/>
    <w:rsid w:val="00A73FC9"/>
    <w:rsid w:val="00A819CC"/>
    <w:rsid w:val="00A95B59"/>
    <w:rsid w:val="00B25F1B"/>
    <w:rsid w:val="00B377D7"/>
    <w:rsid w:val="00B459ED"/>
    <w:rsid w:val="00B60FBC"/>
    <w:rsid w:val="00B67BDC"/>
    <w:rsid w:val="00B759B9"/>
    <w:rsid w:val="00B81168"/>
    <w:rsid w:val="00B87A2C"/>
    <w:rsid w:val="00BA4919"/>
    <w:rsid w:val="00BC4267"/>
    <w:rsid w:val="00BE2121"/>
    <w:rsid w:val="00BE2843"/>
    <w:rsid w:val="00BE6294"/>
    <w:rsid w:val="00BF312C"/>
    <w:rsid w:val="00BF5354"/>
    <w:rsid w:val="00BF6EEB"/>
    <w:rsid w:val="00C21B62"/>
    <w:rsid w:val="00C21C9C"/>
    <w:rsid w:val="00C55E87"/>
    <w:rsid w:val="00C65AE1"/>
    <w:rsid w:val="00CA12EA"/>
    <w:rsid w:val="00CA3B16"/>
    <w:rsid w:val="00CB15DD"/>
    <w:rsid w:val="00CB44D7"/>
    <w:rsid w:val="00CB4B40"/>
    <w:rsid w:val="00CC200C"/>
    <w:rsid w:val="00CC49A5"/>
    <w:rsid w:val="00CE4821"/>
    <w:rsid w:val="00CF1F8B"/>
    <w:rsid w:val="00CF6BCF"/>
    <w:rsid w:val="00CF6DEB"/>
    <w:rsid w:val="00D104A2"/>
    <w:rsid w:val="00D16DAA"/>
    <w:rsid w:val="00D2589D"/>
    <w:rsid w:val="00D4018E"/>
    <w:rsid w:val="00D42F0A"/>
    <w:rsid w:val="00D61297"/>
    <w:rsid w:val="00D74F01"/>
    <w:rsid w:val="00D7571B"/>
    <w:rsid w:val="00D77A5D"/>
    <w:rsid w:val="00D85AA9"/>
    <w:rsid w:val="00DA657A"/>
    <w:rsid w:val="00DB6499"/>
    <w:rsid w:val="00DC2AFF"/>
    <w:rsid w:val="00DD2B6B"/>
    <w:rsid w:val="00DE4966"/>
    <w:rsid w:val="00E1300C"/>
    <w:rsid w:val="00E2214F"/>
    <w:rsid w:val="00E253EE"/>
    <w:rsid w:val="00E36C83"/>
    <w:rsid w:val="00E44331"/>
    <w:rsid w:val="00E44C6F"/>
    <w:rsid w:val="00E44CA3"/>
    <w:rsid w:val="00E5379A"/>
    <w:rsid w:val="00E74335"/>
    <w:rsid w:val="00E77EC6"/>
    <w:rsid w:val="00E807B1"/>
    <w:rsid w:val="00E8360B"/>
    <w:rsid w:val="00EA7BB4"/>
    <w:rsid w:val="00EB0A01"/>
    <w:rsid w:val="00ED311A"/>
    <w:rsid w:val="00ED4544"/>
    <w:rsid w:val="00EE74C6"/>
    <w:rsid w:val="00EE74F5"/>
    <w:rsid w:val="00EF287C"/>
    <w:rsid w:val="00EF7858"/>
    <w:rsid w:val="00F244EA"/>
    <w:rsid w:val="00F37926"/>
    <w:rsid w:val="00F62C54"/>
    <w:rsid w:val="00F62E18"/>
    <w:rsid w:val="00F83ED7"/>
    <w:rsid w:val="00F86554"/>
    <w:rsid w:val="00FB116A"/>
    <w:rsid w:val="00FB312D"/>
    <w:rsid w:val="00FC3FD7"/>
    <w:rsid w:val="00FD2A27"/>
    <w:rsid w:val="00FD7988"/>
    <w:rsid w:val="00FF5F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3ECA97B3-AF29-4382-B2CD-B1D6A31FE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79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79ED"/>
  </w:style>
  <w:style w:type="paragraph" w:styleId="Piedepgina">
    <w:name w:val="footer"/>
    <w:basedOn w:val="Normal"/>
    <w:link w:val="PiedepginaCar"/>
    <w:uiPriority w:val="99"/>
    <w:unhideWhenUsed/>
    <w:rsid w:val="009B79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79ED"/>
  </w:style>
  <w:style w:type="paragraph" w:styleId="Sinespaciado">
    <w:name w:val="No Spacing"/>
    <w:uiPriority w:val="1"/>
    <w:qFormat/>
    <w:rsid w:val="009B79ED"/>
    <w:rPr>
      <w:sz w:val="22"/>
      <w:szCs w:val="22"/>
      <w:lang w:eastAsia="en-US"/>
    </w:rPr>
  </w:style>
  <w:style w:type="paragraph" w:styleId="Textonotapie">
    <w:name w:val="footnote text"/>
    <w:basedOn w:val="Normal"/>
    <w:link w:val="TextonotapieCar"/>
    <w:uiPriority w:val="99"/>
    <w:semiHidden/>
    <w:unhideWhenUsed/>
    <w:rsid w:val="00DC2AFF"/>
    <w:pPr>
      <w:spacing w:after="0" w:line="240" w:lineRule="auto"/>
    </w:pPr>
    <w:rPr>
      <w:sz w:val="20"/>
      <w:szCs w:val="20"/>
    </w:rPr>
  </w:style>
  <w:style w:type="character" w:customStyle="1" w:styleId="TextonotapieCar">
    <w:name w:val="Texto nota pie Car"/>
    <w:link w:val="Textonotapie"/>
    <w:uiPriority w:val="99"/>
    <w:semiHidden/>
    <w:rsid w:val="00DC2AFF"/>
    <w:rPr>
      <w:sz w:val="20"/>
      <w:szCs w:val="20"/>
    </w:rPr>
  </w:style>
  <w:style w:type="character" w:styleId="Refdenotaalpie">
    <w:name w:val="footnote reference"/>
    <w:uiPriority w:val="99"/>
    <w:semiHidden/>
    <w:unhideWhenUsed/>
    <w:rsid w:val="00DC2AFF"/>
    <w:rPr>
      <w:vertAlign w:val="superscript"/>
    </w:rPr>
  </w:style>
  <w:style w:type="character" w:customStyle="1" w:styleId="apple-converted-space">
    <w:name w:val="apple-converted-space"/>
    <w:basedOn w:val="Fuentedeprrafopredeter"/>
    <w:rsid w:val="003C2963"/>
  </w:style>
  <w:style w:type="paragraph" w:styleId="Prrafodelista">
    <w:name w:val="List Paragraph"/>
    <w:basedOn w:val="Normal"/>
    <w:uiPriority w:val="34"/>
    <w:qFormat/>
    <w:rsid w:val="009217C8"/>
    <w:pPr>
      <w:ind w:left="720"/>
      <w:contextualSpacing/>
    </w:pPr>
  </w:style>
  <w:style w:type="character" w:styleId="Hipervnculo">
    <w:name w:val="Hyperlink"/>
    <w:uiPriority w:val="99"/>
    <w:unhideWhenUsed/>
    <w:rsid w:val="001D18AA"/>
    <w:rPr>
      <w:color w:val="0563C1"/>
      <w:u w:val="single"/>
    </w:rPr>
  </w:style>
  <w:style w:type="paragraph" w:styleId="Textodeglobo">
    <w:name w:val="Balloon Text"/>
    <w:basedOn w:val="Normal"/>
    <w:link w:val="TextodegloboCar"/>
    <w:uiPriority w:val="99"/>
    <w:semiHidden/>
    <w:unhideWhenUsed/>
    <w:rsid w:val="00D77A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7A5D"/>
    <w:rPr>
      <w:rFonts w:ascii="Tahoma" w:hAnsi="Tahoma" w:cs="Tahoma"/>
      <w:sz w:val="16"/>
      <w:szCs w:val="16"/>
      <w:lang w:eastAsia="en-US"/>
    </w:rPr>
  </w:style>
  <w:style w:type="character" w:customStyle="1" w:styleId="gd">
    <w:name w:val="gd"/>
    <w:basedOn w:val="Fuentedeprrafopredeter"/>
    <w:rsid w:val="004D7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conocimientoglobal.org/revista/index.php/cglobal/article/view/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ocimientoglobal.org/revista/index.php/cglobal/article/view/1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vistas.unicartagena.edu.co/index.php/panorama/article/view/16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conocimientoglobal.org/revista/index.php/cglobal/article/view/2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CC6EA-D99D-4DDD-BE90-EEB3ECABA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2744</Words>
  <Characters>15097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dc:creator>
  <cp:lastModifiedBy>TESIS</cp:lastModifiedBy>
  <cp:revision>27</cp:revision>
  <dcterms:created xsi:type="dcterms:W3CDTF">2018-05-02T22:35:00Z</dcterms:created>
  <dcterms:modified xsi:type="dcterms:W3CDTF">2020-07-02T20:47:00Z</dcterms:modified>
</cp:coreProperties>
</file>